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a"/>
          <w:sz w:val="28"/>
          <w:szCs w:val="28"/>
          <w:u w:val="none"/>
          <w:shd w:fill="auto" w:val="clear"/>
          <w:vertAlign w:val="baseline"/>
          <w:rtl w:val="0"/>
        </w:rPr>
        <w:t xml:space="preserve"> </w:t>
        <w:tab/>
        <w:tab/>
        <w:tab/>
        <w:tab/>
        <w:tab/>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color="4472c4" w:space="4" w:sz="4" w:val="single"/>
          <w:right w:space="0" w:sz="0" w:val="nil"/>
          <w:between w:space="0" w:sz="0" w:val="nil"/>
        </w:pBdr>
        <w:shd w:fill="auto" w:val="clear"/>
        <w:spacing w:after="120" w:before="200" w:line="240" w:lineRule="auto"/>
        <w:ind w:left="0" w:right="936"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ӘЛЕУМЕТТІК ПЕДАГОГИКА</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2023-2027 </w:t>
      </w:r>
      <w:r w:rsidDel="00000000" w:rsidR="00000000" w:rsidRPr="00000000">
        <w:rPr>
          <w:rFonts w:ascii="Times New Roman" w:cs="Times New Roman" w:eastAsia="Times New Roman" w:hAnsi="Times New Roman"/>
          <w:color w:val="00000a"/>
          <w:sz w:val="28"/>
          <w:szCs w:val="28"/>
          <w:rtl w:val="0"/>
        </w:rPr>
        <w:t xml:space="preserve">жылдарға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бекітілді</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p>
    <w:sdt>
      <w:sdtPr>
        <w:docPartObj>
          <w:docPartGallery w:val="Table of Contents"/>
          <w:docPartUnique w:val="1"/>
        </w:docPartObj>
      </w:sdtPr>
      <w:sdtContent>
        <w:p w:rsidR="00000000" w:rsidDel="00000000" w:rsidP="00000000" w:rsidRDefault="00000000" w:rsidRPr="00000000" w14:paraId="0000002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Calibri" w:cs="Calibri" w:eastAsia="Calibri" w:hAnsi="Calibri"/>
              <w:b w:val="0"/>
              <w:i w:val="0"/>
              <w:smallCaps w:val="0"/>
              <w:strike w:val="0"/>
              <w:color w:val="2f5496"/>
              <w:sz w:val="32"/>
              <w:szCs w:val="32"/>
              <w:u w:val="none"/>
              <w:shd w:fill="auto" w:val="clear"/>
              <w:vertAlign w:val="baseline"/>
            </w:rPr>
          </w:pPr>
          <w:r w:rsidDel="00000000" w:rsidR="00000000" w:rsidRPr="00000000">
            <w:fldChar w:fldCharType="begin"/>
            <w:instrText xml:space="preserve"> TOC \h \u \z \t "Heading 1,1,Heading 2,2,Heading 3,3,"</w:instrText>
            <w:fldChar w:fldCharType="separate"/>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3ckvvd">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1. Жалпы ақпарат</w:t>
            </w:r>
          </w:hyperlink>
          <w:hyperlink w:anchor="_heading=h.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hv636">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2. Бағдарлама негіздемесі</w:t>
            </w:r>
          </w:hyperlink>
          <w:hyperlink w:anchor="_heading=h.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3. Педагогтардың кәсіби құзыреттіліктері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2hioqz">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4. Бағдарлама құрылымы және оқу нәтижелері</w:t>
            </w:r>
          </w:hyperlink>
          <w:hyperlink w:anchor="_heading=h.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hyperlink w:anchor="_heading=h.1hmsyys">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4.1. Педагогикалық компоненттің құрылымы</w:t>
            </w:r>
          </w:hyperlink>
          <w:hyperlink w:anchor="_heading=h.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1mghml">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4.2 Пәндік компоненттің құрылымы</w:t>
            </w:r>
          </w:hyperlink>
          <w:hyperlink w:anchor="_heading=h.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grqrue">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4.3 Міндетті компонент құрылымы</w:t>
            </w:r>
          </w:hyperlink>
          <w:hyperlink w:anchor="_heading=h.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x1227">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4.4 Прогресс</w:t>
            </w:r>
          </w:hyperlink>
          <w:hyperlink w:anchor="_heading=h.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fwokq0">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4.5 Білім беру бағдарламасын сәтті аяқтауға қойылатын талаптар</w:t>
            </w:r>
          </w:hyperlink>
          <w:hyperlink w:anchor="_heading=h.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v1yuxt">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5. Студенттің жұмыс сипаттамасы</w:t>
            </w:r>
          </w:hyperlink>
          <w:hyperlink w:anchor="_heading=h.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f1mdlm">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6. Баға/бағалау әдістері</w:t>
            </w:r>
          </w:hyperlink>
          <w:hyperlink w:anchor="_heading=h.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u6wntf">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6.1 Бағалау</w:t>
            </w:r>
          </w:hyperlink>
          <w:hyperlink w:anchor="_heading=h.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9c6y18">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6.2 Сыртқы бағалау</w:t>
            </w:r>
          </w:hyperlink>
          <w:hyperlink w:anchor="_heading=h.19c6y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106</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tbugp1">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7. Оқытушы-профессорлық құрамға қойылатын талаптар</w:t>
            </w:r>
          </w:hyperlink>
          <w:hyperlink w:anchor="_heading=h.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108</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8h4qwu">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7.1 Оқытушы-профессорлық құрамға қойылатын талаптар</w:t>
            </w:r>
          </w:hyperlink>
          <w:hyperlink w:anchor="_heading=h.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108</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nmf14n">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7.2 Қосымша талап етілетін оқытушы-профессорлық құрам</w:t>
            </w:r>
          </w:hyperlink>
          <w:hyperlink w:anchor="_heading=h.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108</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7m2jsg">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7.3 Оқытушы-профессорлар құрамының біліктілігін арттыру қажеттілігі</w:t>
            </w:r>
          </w:hyperlink>
          <w:hyperlink w:anchor="_heading=h.37m2js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108</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mrcu09">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7.4 Қосымша әкімшілік қызметкер қажеттілігі</w:t>
            </w:r>
          </w:hyperlink>
          <w:hyperlink w:anchor="_heading=h.1mrcu0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109</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6r0co2">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8. Ресурстар</w:t>
            </w:r>
          </w:hyperlink>
          <w:hyperlink w:anchor="_heading=h.46r0co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109</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lwamvv">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8.1.  Кітапхана ресурсы</w:t>
            </w:r>
          </w:hyperlink>
          <w:hyperlink w:anchor="_heading=h.2lwamv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109</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11kx3o">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8.2. IT-ресурстар</w:t>
            </w:r>
          </w:hyperlink>
          <w:hyperlink w:anchor="_heading=h.111kx3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109</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l18frh">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8.3 Инфрақұрылым</w:t>
            </w:r>
          </w:hyperlink>
          <w:hyperlink w:anchor="_heading=h.3l18fr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109</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06ipza">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9. Қосымша ақпарат</w:t>
            </w:r>
          </w:hyperlink>
          <w:hyperlink w:anchor="_heading=h.206ipz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110</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k668n3">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9.1 Қосымша материалдар</w:t>
            </w:r>
          </w:hyperlink>
          <w:hyperlink w:anchor="_heading=h.4k668n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110</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zbgiuw">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9.2 Электрондық оқыту</w:t>
            </w:r>
          </w:hyperlink>
          <w:hyperlink w:anchor="_heading=h.2zbgiu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110</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egqt2p">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10. Бекіту</w:t>
            </w:r>
          </w:hyperlink>
          <w:hyperlink w:anchor="_heading=h.1egqt2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111</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563c1"/>
                <w:sz w:val="22"/>
                <w:szCs w:val="22"/>
                <w:u w:val="single"/>
                <w:shd w:fill="auto" w:val="clear"/>
                <w:vertAlign w:val="baseline"/>
                <w:rtl w:val="0"/>
              </w:rPr>
              <w:t xml:space="preserve">1-ҚОСЫМША:</w:t>
            </w:r>
          </w:hyperlink>
          <w:hyperlink w:anchor="_heading=h.2p2csry">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 Білім беру бағдарламасының негізгі қағидаттары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112</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1"/>
                <w:i w:val="0"/>
                <w:smallCaps w:val="0"/>
                <w:strike w:val="0"/>
                <w:color w:val="0563c1"/>
                <w:sz w:val="22"/>
                <w:szCs w:val="22"/>
                <w:u w:val="single"/>
                <w:shd w:fill="auto" w:val="clear"/>
                <w:vertAlign w:val="baseline"/>
                <w:rtl w:val="0"/>
              </w:rPr>
              <w:t xml:space="preserve">Әдебиеттер тізімі:</w:t>
            </w:r>
          </w:hyperlink>
          <w:hyperlink w:anchor="_heading=h.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122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4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1. Жалпы ақпарат</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152.0" w:type="dxa"/>
        <w:jc w:val="left"/>
        <w:tblInd w:w="-108.0" w:type="dxa"/>
        <w:tblLayout w:type="fixed"/>
        <w:tblLook w:val="00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1.1. 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әлеуметтік педагогика</w:t>
            </w:r>
            <w:r w:rsidDel="00000000" w:rsidR="00000000" w:rsidRPr="00000000">
              <w:rPr>
                <w:rtl w:val="0"/>
              </w:rPr>
            </w:r>
          </w:p>
        </w:tc>
      </w:tr>
      <w:tr>
        <w:trPr>
          <w:cantSplit w:val="0"/>
          <w:trHeight w:val="1145"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1.2. Білім беру бағдарламасын әзірлеу бойынша топ: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6335.0" w:type="dxa"/>
              <w:jc w:val="left"/>
              <w:tblLayout w:type="fixed"/>
              <w:tblLook w:val="00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Жетекші университет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Ы.Алтынсарин атындағы Арқалық педагогикалық институты </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Жұбанов атындағы Ақтөбе өңірлік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Х.Досмұхамедов атындағы Атырау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Семей қаласының Шәкәрім атындағы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Аманжолов атындағы Шығыс Қазақстан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І.Жансүгіров атындағы Жетісу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 ұлттық қыздар педагогикалық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Ш.Уәлиханов атындағы Көкшетау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Қорқыт-Ата атындағы Қызылорда МУ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М.Қозыбаев атындағы Солтүстік Қазақстан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Дулати атындағы Тараз өңірлік университеті </w:t>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631"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1.3. Білім беру бағдарламасының типі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240</w:t>
            </w:r>
          </w:p>
        </w:tc>
      </w:tr>
      <w:tr>
        <w:trPr>
          <w:cantSplit w:val="0"/>
          <w:trHeight w:val="560"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жыл</w:t>
            </w:r>
          </w:p>
        </w:tc>
      </w:tr>
      <w:tr>
        <w:trPr>
          <w:cantSplit w:val="0"/>
          <w:trHeight w:val="700"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1.7. Білім беру бағдарламасының қысқаша сипаттамасы</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"Әлеуметтік педагогика" білім беру бағдарламасы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(БББ)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1" w:line="240" w:lineRule="auto"/>
              <w:ind w:left="0"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педагогика" БББ - бұл білім беру мекемелерінде (мектептерде, колледждерде) әлеуметтік педагог ретінде маманданғысы келетін мұғалімдерге арналған педагогикалық білім беру бағдарламасы. БББ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академиялық кредит қорытынды аттестаттауды қоса алғанда) тұрады.</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5 модульден тұрады: "Әлеуметтік-педагогикалық қызмет негіздері", "Әлеуметтік-педагогикалық бағалау және бақылау", "Араласу және кеңес беру", "Алдын алу және ақпараттандыру", "Зерттеу".</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педагогика" БББ бағдарламасы "Педагогикалық білім беру әлеуетін күшейту" халықаралық жобасы шеңберінде дайындалған инновациялық болып табылады. Бұл БББ бағдарламасы Тұрақты даму мақсаттарына, 21 ғасырдың дағдыларын қалыптастыруға бағытталған. БББ өзгерістерінің негізгі идеясы - әлеуметтік білім беру ортасын ескере отырып, білім берудегі кәсіби әлеуметтік жұмысты ұйымдастыруға көшу. Бағдарлама бала мен отбасына көмек келтірудегі әлеуметтік институттардың өзара әрекеттесуін ұйымдастыруға бағытталған. БББ білім беру үрдісін сүйемелдеуден әлеуметтену және тәрбие үрдістеріне назар аударады, дәл осы жаңа БББ мектептегі әлеуметтік жұмыс құзыреттіліктер мен пәндердің мазмұны арқылы ұсынылған, қосымша білім беруді сүйемелдеудің, ата-ана құзыреттілігін арттырудың, инклюзивті мектепте баланы сүйемелдеу ретінде тьюторлықтың әлеуметтік міндеттері күшейтілген. Осы БББ әзірлеу кезінде білім беру мекемесіндегі әлеуметтік педагогтың нақты қолданбалы міндеттерін шешу құзыретіне баса назар аударылды.</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2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БББ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БББ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1.8 Білім беру бағдарламасының негізгі қағидалары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бағдарламасы. </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 бағдарламасы келесі негізгі қағидаларға негізделеді:</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Құзыреттілік әдісі;</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Конструктивті (сындарлы) келісім;</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Студенттерге бағдарланған және белсенді оқытуды қолдайтын әдістер;</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Зерттеуге негізделген оқыту;</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Пәнаралық оқыту;</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Инклюзия;</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Педагогтардың кәсіби дамуы және өзгерістерді басқару;</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(толығырақ ақпаратты Қосымшадан қараңыз)</w:t>
            </w:r>
          </w:p>
        </w:tc>
      </w:tr>
    </w:tb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2"/>
      <w:bookmarkEnd w:id="2"/>
      <w:r w:rsidDel="00000000" w:rsidR="00000000" w:rsidRPr="00000000">
        <w:rPr>
          <w:rtl w:val="0"/>
        </w:rPr>
      </w:r>
    </w:p>
    <w:p w:rsidR="00000000" w:rsidDel="00000000" w:rsidP="00000000" w:rsidRDefault="00000000" w:rsidRPr="00000000" w14:paraId="0000008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2. Бағдарлама негіздемесі</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Дүниежүзілік банк қолдап отырған білім беруді жаңғырту жобасының аясында жоғары оқу орындары болашақ мұғалімдер 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tyjcwt" w:id="5"/>
      <w:bookmarkEnd w:id="5"/>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3. Педагогтардың кәсіби құзыреттіліктері</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кәсіби құзыреттілігі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w:t>
      </w:r>
    </w:p>
    <w:tbl>
      <w:tblPr>
        <w:tblStyle w:val="Table3"/>
        <w:tblW w:w="9018.0" w:type="dxa"/>
        <w:jc w:val="left"/>
        <w:tblInd w:w="-108.0" w:type="dxa"/>
        <w:tblLayout w:type="fixed"/>
        <w:tblLook w:val="0000"/>
      </w:tblPr>
      <w:tblGrid>
        <w:gridCol w:w="9018"/>
        <w:tblGridChange w:id="0">
          <w:tblGrid>
            <w:gridCol w:w="901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3.1. Педагогикалық және  жалпы құзіреттілік салалары/oқу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2">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3.2 Пәндік және жалпы құзыреттілік салалары/оқу нәтижелері</w:t>
            </w:r>
            <w:r w:rsidDel="00000000" w:rsidR="00000000" w:rsidRPr="00000000">
              <w:rPr>
                <w:rtl w:val="0"/>
              </w:rPr>
            </w:r>
          </w:p>
        </w:tc>
      </w:tr>
      <w:tr>
        <w:trPr>
          <w:cantSplit w:val="0"/>
          <w:trHeight w:val="96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4">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Бағалау құзыреттілігінің саласы</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мұғалімдердің баланың, топтың, білім беру ортасының әлеуметтік дамуы туралы негізгі білімі мен түсінігі, әлеуметтік білім беру ортасын жобалау дағдылары бар.</w:t>
            </w:r>
          </w:p>
          <w:p w:rsidR="00000000" w:rsidDel="00000000" w:rsidP="00000000" w:rsidRDefault="00000000" w:rsidRPr="00000000" w14:paraId="000000A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баланың әлеуметтік дамуының, білім беру ортасының проблемалық жағдайларын талдап, шеше алады.</w:t>
            </w:r>
          </w:p>
          <w:p w:rsidR="00000000" w:rsidDel="00000000" w:rsidP="00000000" w:rsidRDefault="00000000" w:rsidRPr="00000000" w14:paraId="000000A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білім беру мекемесінің әлеуметтік ортасын ұйымдастыру үшін білім беру платформалары, желілік қоғамдастықтар жүйесінде жұмыс істей алады.</w:t>
            </w:r>
          </w:p>
          <w:p w:rsidR="00000000" w:rsidDel="00000000" w:rsidP="00000000" w:rsidRDefault="00000000" w:rsidRPr="00000000" w14:paraId="000000A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балаларға арналған қосымша білім беруді жобалай және білім беру ортасының қосымша білім беруге қажеттілігін бағалай алады.</w:t>
            </w:r>
          </w:p>
          <w:p w:rsidR="00000000" w:rsidDel="00000000" w:rsidP="00000000" w:rsidRDefault="00000000" w:rsidRPr="00000000" w14:paraId="000000A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ғылыми зерттеулер жүргізіп, әлеуметтік-педагогикалық зерттеулердің нәтижелерін талдап, ресімдей алады.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Ұйымдастырушылық-әрекеттік құзыреттілік саласы</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 әлеуметтік-педагогикалық бағдарламаларды жобалап, жүзеге асыра алады.</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жұмыс әдістерін қолданып, әлеуметтік білім беру ортасының тиімділігін бақылап, бағалай алады.</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білім беру ұйымының әлеуметтік мәселелерін шешу үшін оқу үдерісіне қатысушылармен, отбасылармен, қоғамдық институттармен өзара әрекеттесе алады.</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Құқық қорғаушылық құзыреттілік саласы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мұғалімдердің балалардың құқықтарын қорғау жайлы негізгі білімі бар және ол үшін құқықтық негіздерді қолдана алады.</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балалардың және отбасылардың құқықтарын қорғауды талап ететін жағдайларға бағытталған және жауапкершілікпен әрекет етеді.</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салауаттылық мәселелерін шешу перспективасында баланың құқықтарын қорғау бағдарламасын құра алады.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конструктивті</w:t>
            </w: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 құзыреттілік саласы</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Болашақ мұғалімдер білім беру ортасындағы әлеуметтік қатынастарды құру заңдылықтары туралы негізгі білімге ие.</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Болашақ мұғалімдер білім беру ортасының әлеуметтік үдерістерін үлгілей алады</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Болашақ мұғалімдер балалардың жасына және жеке қажеттіліктеріне сәйкес дамуын қамтамасыз ету үшін әлеуметтік ортаны басқара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A">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C0">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 әлеуметтік-саяси, экономикалық және құқықтық білімдерінің негіздерін біледі және түсінеді, өзінің жеке және кәсіби бәсекеге қабілеттілігін көрсете алады.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 Бағдарлама құрылымы және оқу нәтижелері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1t3h5sf" w:id="7"/>
      <w:bookmarkEnd w:id="7"/>
      <w:r w:rsidDel="00000000" w:rsidR="00000000" w:rsidRPr="00000000">
        <w:rPr>
          <w:rtl w:val="0"/>
        </w:rPr>
      </w:r>
    </w:p>
    <w:tbl>
      <w:tblPr>
        <w:tblStyle w:val="Table4"/>
        <w:tblW w:w="9018.0" w:type="dxa"/>
        <w:jc w:val="left"/>
        <w:tblInd w:w="-108.0" w:type="dxa"/>
        <w:tblLayout w:type="fixed"/>
        <w:tblLook w:val="0000"/>
      </w:tblPr>
      <w:tblGrid>
        <w:gridCol w:w="9018"/>
        <w:tblGridChange w:id="0">
          <w:tblGrid>
            <w:gridCol w:w="901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C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БОЛАШАҚ МҰҒАЛІМДЕРДІ ТҰЛҒА РЕТІНДЕ ҚОЛДАУ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ОҚЫТУ ЖӘНЕ ҮЙРЕТУ ҮШІН БАҒАЛАУ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 РЕФЛЕКСИЯЛЫҚ ПРАКТИКА ИЕСІ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 ОҚУ ФАСИЛИТАТОРЫ (ПЕДАГОГИКАЛЫҚ ПРАКТИКА)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кәсібіне кіріспе (педагогикалық практика, 1-курс)</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және педагогикалық бағалау (педагогикалық практика, 2-курс)</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тәсілдер (педагогикалық практика, 3-курс)</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зерттеулер мен инновациялар (педагогикалық практика, 4-курс)</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60</w:t>
                  </w:r>
                  <w:r w:rsidDel="00000000" w:rsidR="00000000" w:rsidRPr="00000000">
                    <w:rPr>
                      <w:rtl w:val="0"/>
                    </w:rPr>
                  </w:r>
                </w:p>
              </w:tc>
            </w:tr>
          </w:tbl>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78"/>
              <w:tblGridChange w:id="0">
                <w:tblGrid>
                  <w:gridCol w:w="8778"/>
                </w:tblGrid>
              </w:tblGridChange>
            </w:tblGrid>
            <w:tr>
              <w:trPr>
                <w:cantSplit w:val="0"/>
                <w:trHeight w:val="614" w:hRule="atLeast"/>
                <w:tblHeader w:val="0"/>
              </w:trPr>
              <w:tc>
                <w:tcPr>
                  <w:shd w:fill="deeaf6" w:val="clear"/>
                  <w:vAlign w:val="top"/>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r>
              <w:trPr>
                <w:cantSplit w:val="0"/>
                <w:trHeight w:val="1146" w:hRule="atLeast"/>
                <w:tblHeader w:val="0"/>
              </w:trPr>
              <w:tc>
                <w:tcPr>
                  <w:vAlign w:val="top"/>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7039"/>
              <w:tblGridChange w:id="0">
                <w:tblGrid>
                  <w:gridCol w:w="1725"/>
                  <w:gridCol w:w="7039"/>
                </w:tblGrid>
              </w:tblGridChange>
            </w:tblGrid>
            <w:tr>
              <w:trPr>
                <w:cantSplit w:val="0"/>
                <w:trHeight w:val="50" w:hRule="atLeast"/>
                <w:tblHeader w:val="0"/>
              </w:trPr>
              <w:tc>
                <w:tcPr>
                  <w:vAlign w:val="top"/>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психология және өзара әрекеттесу мен коммуникация тұжырымдамалары</w:t>
                  </w:r>
                  <w:r w:rsidDel="00000000" w:rsidR="00000000" w:rsidRPr="00000000">
                    <w:rPr>
                      <w:rtl w:val="0"/>
                    </w:rPr>
                  </w:r>
                </w:p>
              </w:tc>
            </w:tr>
            <w:tr>
              <w:trPr>
                <w:cantSplit w:val="0"/>
                <w:trHeight w:val="50" w:hRule="atLeast"/>
                <w:tblHeader w:val="0"/>
              </w:trPr>
              <w:tc>
                <w:tcPr>
                  <w:vAlign w:val="top"/>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50" w:hRule="atLeast"/>
                <w:tblHeader w:val="0"/>
              </w:trPr>
              <w:tc>
                <w:tcPr>
                  <w:vAlign w:val="top"/>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332" w:hRule="atLeast"/>
                <w:tblHeader w:val="0"/>
              </w:trPr>
              <w:tc>
                <w:tcPr>
                  <w:vAlign w:val="top"/>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мұғалімді тұлға ретінде қолдау, барлығы 17 академиялық кредит</w:t>
                  </w:r>
                </w:p>
              </w:tc>
            </w:tr>
            <w:tr>
              <w:trPr>
                <w:cantSplit w:val="0"/>
                <w:trHeight w:val="319" w:hRule="atLeast"/>
                <w:tblHeader w:val="0"/>
              </w:trPr>
              <w:tc>
                <w:tcPr>
                  <w:vAlign w:val="top"/>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1047" w:hRule="atLeast"/>
                <w:tblHeader w:val="0"/>
              </w:trPr>
              <w:tc>
                <w:tcPr>
                  <w:vAlign w:val="top"/>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7">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w:t>
                  </w:r>
                </w:p>
                <w:p w:rsidR="00000000" w:rsidDel="00000000" w:rsidP="00000000" w:rsidRDefault="00000000" w:rsidRPr="00000000" w14:paraId="00000108">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vAlign w:val="top"/>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0E">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F">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10">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11">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12">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13">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7107"/>
              <w:tblGridChange w:id="0">
                <w:tblGrid>
                  <w:gridCol w:w="1680"/>
                  <w:gridCol w:w="7107"/>
                </w:tblGrid>
              </w:tblGridChange>
            </w:tblGrid>
            <w:tr>
              <w:trPr>
                <w:cantSplit w:val="0"/>
                <w:trHeight w:val="206" w:hRule="atLeast"/>
                <w:tblHeader w:val="0"/>
              </w:trPr>
              <w:tc>
                <w:tcPr>
                  <w:vAlign w:val="top"/>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 туралы ғылым және оқытудың негізгі теориялары</w:t>
                  </w:r>
                  <w:r w:rsidDel="00000000" w:rsidR="00000000" w:rsidRPr="00000000">
                    <w:rPr>
                      <w:rtl w:val="0"/>
                    </w:rPr>
                  </w:r>
                </w:p>
              </w:tc>
            </w:tr>
            <w:tr>
              <w:trPr>
                <w:cantSplit w:val="0"/>
                <w:trHeight w:val="198" w:hRule="atLeast"/>
                <w:tblHeader w:val="0"/>
              </w:trPr>
              <w:tc>
                <w:tcPr>
                  <w:vAlign w:val="top"/>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198" w:hRule="atLeast"/>
                <w:tblHeader w:val="0"/>
              </w:trPr>
              <w:tc>
                <w:tcPr>
                  <w:vAlign w:val="top"/>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206" w:hRule="atLeast"/>
                <w:tblHeader w:val="0"/>
              </w:trPr>
              <w:tc>
                <w:tcPr>
                  <w:vAlign w:val="top"/>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мұғалімді тұлға ретінде қолдау, барлығы 17 академиялық кредит</w:t>
                  </w:r>
                </w:p>
              </w:tc>
            </w:tr>
            <w:tr>
              <w:trPr>
                <w:cantSplit w:val="0"/>
                <w:trHeight w:val="198" w:hRule="atLeast"/>
                <w:tblHeader w:val="0"/>
              </w:trPr>
              <w:tc>
                <w:tcPr>
                  <w:vAlign w:val="top"/>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60" w:hRule="atLeast"/>
                <w:tblHeader w:val="0"/>
              </w:trPr>
              <w:tc>
                <w:tcPr>
                  <w:vAlign w:val="top"/>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1">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40" w:lineRule="auto"/>
                    <w:ind w:left="78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vAlign w:val="top"/>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27">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28">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9"/>
              <w:gridCol w:w="7098"/>
              <w:tblGridChange w:id="0">
                <w:tblGrid>
                  <w:gridCol w:w="1679"/>
                  <w:gridCol w:w="7098"/>
                </w:tblGrid>
              </w:tblGridChange>
            </w:tblGrid>
            <w:tr>
              <w:trPr>
                <w:cantSplit w:val="0"/>
                <w:trHeight w:val="647" w:hRule="atLeast"/>
                <w:tblHeader w:val="0"/>
              </w:trPr>
              <w:tc>
                <w:tcPr>
                  <w:vAlign w:val="top"/>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Балалардың жас ерекшелік және физиологиялық даму ерекшеліктері</w:t>
                  </w:r>
                  <w:r w:rsidDel="00000000" w:rsidR="00000000" w:rsidRPr="00000000">
                    <w:rPr>
                      <w:rtl w:val="0"/>
                    </w:rPr>
                  </w:r>
                </w:p>
              </w:tc>
            </w:tr>
            <w:tr>
              <w:trPr>
                <w:cantSplit w:val="0"/>
                <w:trHeight w:val="330" w:hRule="atLeast"/>
                <w:tblHeader w:val="0"/>
              </w:trPr>
              <w:tc>
                <w:tcPr>
                  <w:vAlign w:val="top"/>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330" w:hRule="atLeast"/>
                <w:tblHeader w:val="0"/>
              </w:trPr>
              <w:tc>
                <w:tcPr>
                  <w:vAlign w:val="top"/>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317" w:hRule="atLeast"/>
                <w:tblHeader w:val="0"/>
              </w:trPr>
              <w:tc>
                <w:tcPr>
                  <w:vAlign w:val="top"/>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мұғалімді тұлға ретінде қолдау, барлығы 17 академиялық кредит</w:t>
                  </w:r>
                </w:p>
              </w:tc>
            </w:tr>
            <w:tr>
              <w:trPr>
                <w:cantSplit w:val="0"/>
                <w:trHeight w:val="330" w:hRule="atLeast"/>
                <w:tblHeader w:val="0"/>
              </w:trPr>
              <w:tc>
                <w:tcPr>
                  <w:vAlign w:val="top"/>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507" w:hRule="atLeast"/>
                <w:tblHeader w:val="0"/>
              </w:trPr>
              <w:tc>
                <w:tcPr>
                  <w:vAlign w:val="top"/>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6">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(2)</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vAlign w:val="top"/>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3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3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4"/>
              <w:gridCol w:w="7103"/>
              <w:tblGridChange w:id="0">
                <w:tblGrid>
                  <w:gridCol w:w="1684"/>
                  <w:gridCol w:w="7103"/>
                </w:tblGrid>
              </w:tblGridChange>
            </w:tblGrid>
            <w:tr>
              <w:trPr>
                <w:cantSplit w:val="0"/>
                <w:trHeight w:val="329" w:hRule="atLeast"/>
                <w:tblHeader w:val="0"/>
              </w:trPr>
              <w:tc>
                <w:tcPr>
                  <w:vAlign w:val="top"/>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Инклюзивті білім беру ортасы</w:t>
                  </w:r>
                  <w:r w:rsidDel="00000000" w:rsidR="00000000" w:rsidRPr="00000000">
                    <w:rPr>
                      <w:rtl w:val="0"/>
                    </w:rPr>
                  </w:r>
                </w:p>
              </w:tc>
            </w:tr>
            <w:tr>
              <w:trPr>
                <w:cantSplit w:val="0"/>
                <w:trHeight w:val="316" w:hRule="atLeast"/>
                <w:tblHeader w:val="0"/>
              </w:trPr>
              <w:tc>
                <w:tcPr>
                  <w:vAlign w:val="top"/>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316" w:hRule="atLeast"/>
                <w:tblHeader w:val="0"/>
              </w:trPr>
              <w:tc>
                <w:tcPr>
                  <w:vAlign w:val="top"/>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329" w:hRule="atLeast"/>
                <w:tblHeader w:val="0"/>
              </w:trPr>
              <w:tc>
                <w:tcPr>
                  <w:vAlign w:val="top"/>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мұғалімді тұлға ретінде қолдау, барлығы 17 академиялық кредит</w:t>
                  </w:r>
                </w:p>
              </w:tc>
            </w:tr>
            <w:tr>
              <w:trPr>
                <w:cantSplit w:val="0"/>
                <w:trHeight w:val="316" w:hRule="atLeast"/>
                <w:tblHeader w:val="0"/>
              </w:trPr>
              <w:tc>
                <w:tcPr>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1324" w:hRule="atLeast"/>
                <w:tblHeader w:val="0"/>
              </w:trPr>
              <w:tc>
                <w:tcPr>
                  <w:vAlign w:val="top"/>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B">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40" w:lineRule="auto"/>
                    <w:ind w:left="78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(2);</w:t>
                  </w:r>
                </w:p>
                <w:p w:rsidR="00000000" w:rsidDel="00000000" w:rsidP="00000000" w:rsidRDefault="00000000" w:rsidRPr="00000000" w14:paraId="0000014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40" w:lineRule="auto"/>
                    <w:ind w:left="78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(6,7)</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8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vAlign w:val="top"/>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52">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53">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54">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7017"/>
              <w:tblGridChange w:id="0">
                <w:tblGrid>
                  <w:gridCol w:w="1680"/>
                  <w:gridCol w:w="7017"/>
                </w:tblGrid>
              </w:tblGridChange>
            </w:tblGrid>
            <w:tr>
              <w:trPr>
                <w:cantSplit w:val="0"/>
                <w:trHeight w:val="206" w:hRule="atLeast"/>
                <w:tblHeader w:val="0"/>
              </w:trPr>
              <w:tc>
                <w:tcPr>
                  <w:vAlign w:val="top"/>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Оқытуды жоспарлау және дербес оқыту</w:t>
                  </w:r>
                  <w:r w:rsidDel="00000000" w:rsidR="00000000" w:rsidRPr="00000000">
                    <w:rPr>
                      <w:rtl w:val="0"/>
                    </w:rPr>
                  </w:r>
                </w:p>
              </w:tc>
            </w:tr>
            <w:tr>
              <w:trPr>
                <w:cantSplit w:val="0"/>
                <w:trHeight w:val="198" w:hRule="atLeast"/>
                <w:tblHeader w:val="0"/>
              </w:trPr>
              <w:tc>
                <w:tcPr>
                  <w:vAlign w:val="top"/>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198" w:hRule="atLeast"/>
                <w:tblHeader w:val="0"/>
              </w:trPr>
              <w:tc>
                <w:tcPr>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206" w:hRule="atLeast"/>
                <w:tblHeader w:val="0"/>
              </w:trPr>
              <w:tc>
                <w:tcPr>
                  <w:vAlign w:val="top"/>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мұғалімді тұлға ретінде қолдау, барлығы 17 академиялық кредит</w:t>
                  </w:r>
                </w:p>
              </w:tc>
            </w:tr>
            <w:tr>
              <w:trPr>
                <w:cantSplit w:val="0"/>
                <w:trHeight w:val="198" w:hRule="atLeast"/>
                <w:tblHeader w:val="0"/>
              </w:trPr>
              <w:tc>
                <w:tcPr>
                  <w:vAlign w:val="top"/>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vAlign w:val="top"/>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2">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vAlign w:val="top"/>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68">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69">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97"/>
              <w:tblGridChange w:id="0">
                <w:tblGrid>
                  <w:gridCol w:w="8697"/>
                </w:tblGrid>
              </w:tblGridChange>
            </w:tblGrid>
            <w:tr>
              <w:trPr>
                <w:cantSplit w:val="0"/>
                <w:trHeight w:val="381" w:hRule="atLeast"/>
                <w:tblHeader w:val="0"/>
              </w:trPr>
              <w:tc>
                <w:tcPr>
                  <w:shd w:fill="deeaf6" w:val="clear"/>
                  <w:vAlign w:val="top"/>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Оқыту және үйрету үшін бағалау, барлығы 9 академиялық кредит</w:t>
                  </w:r>
                  <w:r w:rsidDel="00000000" w:rsidR="00000000" w:rsidRPr="00000000">
                    <w:rPr>
                      <w:rtl w:val="0"/>
                    </w:rPr>
                  </w:r>
                </w:p>
              </w:tc>
            </w:tr>
            <w:tr>
              <w:trPr>
                <w:cantSplit w:val="0"/>
                <w:trHeight w:val="969" w:hRule="atLeast"/>
                <w:tblHeader w:val="0"/>
              </w:trPr>
              <w:tc>
                <w:tcPr>
                  <w:vAlign w:val="top"/>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6"/>
              <w:gridCol w:w="7101"/>
              <w:tblGridChange w:id="0">
                <w:tblGrid>
                  <w:gridCol w:w="1686"/>
                  <w:gridCol w:w="7101"/>
                </w:tblGrid>
              </w:tblGridChange>
            </w:tblGrid>
            <w:tr>
              <w:trPr>
                <w:cantSplit w:val="0"/>
                <w:trHeight w:val="331" w:hRule="atLeast"/>
                <w:tblHeader w:val="0"/>
              </w:trPr>
              <w:tc>
                <w:tcPr>
                  <w:vAlign w:val="top"/>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Оқытудың әдісі мен технологиялары</w:t>
                  </w:r>
                  <w:r w:rsidDel="00000000" w:rsidR="00000000" w:rsidRPr="00000000">
                    <w:rPr>
                      <w:rtl w:val="0"/>
                    </w:rPr>
                  </w:r>
                </w:p>
              </w:tc>
            </w:tr>
            <w:tr>
              <w:trPr>
                <w:cantSplit w:val="0"/>
                <w:trHeight w:val="318" w:hRule="atLeast"/>
                <w:tblHeader w:val="0"/>
              </w:trPr>
              <w:tc>
                <w:tcPr>
                  <w:vAlign w:val="top"/>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318" w:hRule="atLeast"/>
                <w:tblHeader w:val="0"/>
              </w:trPr>
              <w:tc>
                <w:tcPr>
                  <w:vAlign w:val="top"/>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331" w:hRule="atLeast"/>
                <w:tblHeader w:val="0"/>
              </w:trPr>
              <w:tc>
                <w:tcPr>
                  <w:vAlign w:val="top"/>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және үйрету үшін бағалау, барлығы 9 академиялық кредит</w:t>
                  </w:r>
                </w:p>
              </w:tc>
            </w:tr>
            <w:tr>
              <w:trPr>
                <w:cantSplit w:val="0"/>
                <w:trHeight w:val="318" w:hRule="atLeast"/>
                <w:tblHeader w:val="0"/>
              </w:trPr>
              <w:tc>
                <w:tcPr>
                  <w:vAlign w:val="top"/>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71" w:hRule="atLeast"/>
                <w:tblHeader w:val="0"/>
              </w:trPr>
              <w:tc>
                <w:tcPr>
                  <w:vAlign w:val="top"/>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A">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vAlign w:val="top"/>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оқытуға сәйкес келетін педагогикалық үлгілерді таңдай алады</w:t>
                  </w:r>
                </w:p>
                <w:p w:rsidR="00000000" w:rsidDel="00000000" w:rsidP="00000000" w:rsidRDefault="00000000" w:rsidRPr="00000000" w14:paraId="00000180">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81">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оқытуда тиісті инклюзивті ортасын қолдана алады</w:t>
                  </w:r>
                </w:p>
                <w:p w:rsidR="00000000" w:rsidDel="00000000" w:rsidP="00000000" w:rsidRDefault="00000000" w:rsidRPr="00000000" w14:paraId="00000182">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6"/>
              <w:gridCol w:w="7101"/>
              <w:tblGridChange w:id="0">
                <w:tblGrid>
                  <w:gridCol w:w="1686"/>
                  <w:gridCol w:w="7101"/>
                </w:tblGrid>
              </w:tblGridChange>
            </w:tblGrid>
            <w:tr>
              <w:trPr>
                <w:cantSplit w:val="0"/>
                <w:trHeight w:val="328" w:hRule="atLeast"/>
                <w:tblHeader w:val="0"/>
              </w:trPr>
              <w:tc>
                <w:tcPr>
                  <w:vAlign w:val="top"/>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Бағалау және дамыту</w:t>
                  </w:r>
                  <w:r w:rsidDel="00000000" w:rsidR="00000000" w:rsidRPr="00000000">
                    <w:rPr>
                      <w:rtl w:val="0"/>
                    </w:rPr>
                  </w:r>
                </w:p>
              </w:tc>
            </w:tr>
            <w:tr>
              <w:trPr>
                <w:cantSplit w:val="0"/>
                <w:trHeight w:val="315" w:hRule="atLeast"/>
                <w:tblHeader w:val="0"/>
              </w:trPr>
              <w:tc>
                <w:tcPr>
                  <w:vAlign w:val="top"/>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315" w:hRule="atLeast"/>
                <w:tblHeader w:val="0"/>
              </w:trPr>
              <w:tc>
                <w:tcPr>
                  <w:vAlign w:val="top"/>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328" w:hRule="atLeast"/>
                <w:tblHeader w:val="0"/>
              </w:trPr>
              <w:tc>
                <w:tcPr>
                  <w:vAlign w:val="top"/>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және үйрету үшін бағалау, барлығы 9 академиялық кредит</w:t>
                  </w:r>
                </w:p>
              </w:tc>
            </w:tr>
            <w:tr>
              <w:trPr>
                <w:cantSplit w:val="0"/>
                <w:trHeight w:val="315" w:hRule="atLeast"/>
                <w:tblHeader w:val="0"/>
              </w:trPr>
              <w:tc>
                <w:tcPr>
                  <w:vAlign w:val="top"/>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4887" w:hRule="atLeast"/>
                <w:tblHeader w:val="0"/>
              </w:trPr>
              <w:tc>
                <w:tcPr>
                  <w:vAlign w:val="top"/>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0">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(2)</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vAlign w:val="top"/>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95">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9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7"/>
              <w:tblGridChange w:id="0">
                <w:tblGrid>
                  <w:gridCol w:w="8787"/>
                </w:tblGrid>
              </w:tblGridChange>
            </w:tblGrid>
            <w:tr>
              <w:trPr>
                <w:cantSplit w:val="0"/>
                <w:tblHeader w:val="0"/>
              </w:trPr>
              <w:tc>
                <w:tcPr>
                  <w:shd w:fill="deeaf6" w:val="clear"/>
                  <w:vAlign w:val="top"/>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 рефлексиялық практика иесі, барлығы 9 академиялық кредит</w:t>
                    <w:tab/>
                  </w:r>
                  <w:r w:rsidDel="00000000" w:rsidR="00000000" w:rsidRPr="00000000">
                    <w:rPr>
                      <w:rtl w:val="0"/>
                    </w:rPr>
                  </w:r>
                </w:p>
              </w:tc>
            </w:tr>
            <w:tr>
              <w:trPr>
                <w:cantSplit w:val="0"/>
                <w:trHeight w:val="969" w:hRule="atLeast"/>
                <w:tblHeader w:val="0"/>
              </w:trPr>
              <w:tc>
                <w:tcPr>
                  <w:vAlign w:val="top"/>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7062"/>
              <w:tblGridChange w:id="0">
                <w:tblGrid>
                  <w:gridCol w:w="1725"/>
                  <w:gridCol w:w="7062"/>
                </w:tblGrid>
              </w:tblGridChange>
            </w:tblGrid>
            <w:tr>
              <w:trPr>
                <w:cantSplit w:val="0"/>
                <w:tblHeader w:val="0"/>
              </w:trPr>
              <w:tc>
                <w:tcPr>
                  <w:vAlign w:val="top"/>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Педагогикалық зерттеулер</w:t>
                  </w:r>
                  <w:r w:rsidDel="00000000" w:rsidR="00000000" w:rsidRPr="00000000">
                    <w:rPr>
                      <w:rtl w:val="0"/>
                    </w:rPr>
                  </w:r>
                </w:p>
              </w:tc>
            </w:tr>
            <w:tr>
              <w:trPr>
                <w:cantSplit w:val="0"/>
                <w:tblHeader w:val="0"/>
              </w:trPr>
              <w:tc>
                <w:tcPr>
                  <w:vAlign w:val="top"/>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 рефлексиялық практика иесі, барлығы 9 академиялық кредит</w:t>
                  </w:r>
                </w:p>
              </w:tc>
            </w:tr>
            <w:tr>
              <w:trPr>
                <w:cantSplit w:val="0"/>
                <w:tblHeader w:val="0"/>
              </w:trPr>
              <w:tc>
                <w:tcPr>
                  <w:vAlign w:val="top"/>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vAlign w:val="top"/>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7">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(10)</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vAlign w:val="top"/>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C">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педагогиканың табиғатын және оның негізгі терминологиясын біледі</w:t>
                  </w:r>
                </w:p>
                <w:p w:rsidR="00000000" w:rsidDel="00000000" w:rsidP="00000000" w:rsidRDefault="00000000" w:rsidRPr="00000000" w14:paraId="000001AD">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AE">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9"/>
              <w:gridCol w:w="7097"/>
              <w:tblGridChange w:id="0">
                <w:tblGrid>
                  <w:gridCol w:w="1679"/>
                  <w:gridCol w:w="7097"/>
                </w:tblGrid>
              </w:tblGridChange>
            </w:tblGrid>
            <w:tr>
              <w:trPr>
                <w:cantSplit w:val="0"/>
                <w:trHeight w:val="240" w:hRule="atLeast"/>
                <w:tblHeader w:val="0"/>
              </w:trPr>
              <w:tc>
                <w:tcPr>
                  <w:vAlign w:val="top"/>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Зерттеулер, даму және инновациялар</w:t>
                  </w:r>
                  <w:r w:rsidDel="00000000" w:rsidR="00000000" w:rsidRPr="00000000">
                    <w:rPr>
                      <w:rtl w:val="0"/>
                    </w:rPr>
                  </w:r>
                </w:p>
              </w:tc>
            </w:tr>
            <w:tr>
              <w:trPr>
                <w:cantSplit w:val="0"/>
                <w:trHeight w:val="230" w:hRule="atLeast"/>
                <w:tblHeader w:val="0"/>
              </w:trPr>
              <w:tc>
                <w:tcPr>
                  <w:vAlign w:val="top"/>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rHeight w:val="230" w:hRule="atLeast"/>
                <w:tblHeader w:val="0"/>
              </w:trPr>
              <w:tc>
                <w:tcPr>
                  <w:vAlign w:val="top"/>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vAlign w:val="top"/>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rHeight w:val="240" w:hRule="atLeast"/>
                <w:tblHeader w:val="0"/>
              </w:trPr>
              <w:tc>
                <w:tcPr>
                  <w:vAlign w:val="top"/>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 рефлексиялық практика иесі, барлығы 9 академиялық кредит</w:t>
                  </w:r>
                </w:p>
              </w:tc>
            </w:tr>
            <w:tr>
              <w:trPr>
                <w:cantSplit w:val="0"/>
                <w:trHeight w:val="230" w:hRule="atLeast"/>
                <w:tblHeader w:val="0"/>
              </w:trPr>
              <w:tc>
                <w:tcPr>
                  <w:vAlign w:val="top"/>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vAlign w:val="top"/>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 </w:t>
                  </w:r>
                </w:p>
              </w:tc>
              <w:tc>
                <w:tcPr>
                  <w:vAlign w:val="top"/>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C">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w:t>
                  </w:r>
                </w:p>
                <w:p w:rsidR="00000000" w:rsidDel="00000000" w:rsidP="00000000" w:rsidRDefault="00000000" w:rsidRPr="00000000" w14:paraId="000001BD">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Әрекеттестік үшін құзыреттіліктер саласы (5)</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vAlign w:val="top"/>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C4">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C5">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үдерістерінің этикалық тұстарын ескереді және қолданады;</w:t>
                  </w:r>
                </w:p>
                <w:p w:rsidR="00000000" w:rsidDel="00000000" w:rsidP="00000000" w:rsidRDefault="00000000" w:rsidRPr="00000000" w14:paraId="000001C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C7">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C8">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7"/>
              <w:tblGridChange w:id="0">
                <w:tblGrid>
                  <w:gridCol w:w="8787"/>
                </w:tblGrid>
              </w:tblGridChange>
            </w:tblGrid>
            <w:tr>
              <w:trPr>
                <w:cantSplit w:val="0"/>
                <w:tblHeader w:val="0"/>
              </w:trPr>
              <w:tc>
                <w:tcPr>
                  <w:shd w:fill="deeaf6" w:val="clear"/>
                  <w:vAlign w:val="top"/>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 оқу фасилитаторы (Педагогикалық практика), барлығы 25 академиялық кредит</w:t>
                  </w:r>
                  <w:r w:rsidDel="00000000" w:rsidR="00000000" w:rsidRPr="00000000">
                    <w:rPr>
                      <w:rtl w:val="0"/>
                    </w:rPr>
                  </w:r>
                </w:p>
              </w:tc>
            </w:tr>
            <w:tr>
              <w:trPr>
                <w:cantSplit w:val="0"/>
                <w:trHeight w:val="969" w:hRule="atLeast"/>
                <w:tblHeader w:val="0"/>
              </w:trPr>
              <w:tc>
                <w:tcPr>
                  <w:vAlign w:val="top"/>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85"/>
              <w:gridCol w:w="7202"/>
              <w:tblGridChange w:id="0">
                <w:tblGrid>
                  <w:gridCol w:w="1585"/>
                  <w:gridCol w:w="7202"/>
                </w:tblGrid>
              </w:tblGridChange>
            </w:tblGrid>
            <w:tr>
              <w:trPr>
                <w:cantSplit w:val="0"/>
                <w:tblHeader w:val="0"/>
              </w:trPr>
              <w:tc>
                <w:tcPr>
                  <w:shd w:fill="auto" w:val="clear"/>
                  <w:vAlign w:val="top"/>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кәсібіне кіріспе (педагогикалық практика, 1-курс)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w:t>
                  </w:r>
                </w:p>
              </w:tc>
              <w:tc>
                <w:tcPr>
                  <w:vAlign w:val="top"/>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r>
            <w:tr>
              <w:trPr>
                <w:cantSplit w:val="0"/>
                <w:tblHeader w:val="0"/>
              </w:trPr>
              <w:tc>
                <w:tcPr>
                  <w:vAlign w:val="top"/>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C">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DD">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 5) </w:t>
                  </w:r>
                </w:p>
                <w:p w:rsidR="00000000" w:rsidDel="00000000" w:rsidP="00000000" w:rsidRDefault="00000000" w:rsidRPr="00000000" w14:paraId="000001DE">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284"/>
                      <w:tab w:val="left" w:leader="none" w:pos="426"/>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 7)</w:t>
                  </w:r>
                </w:p>
                <w:p w:rsidR="00000000" w:rsidDel="00000000" w:rsidP="00000000" w:rsidRDefault="00000000" w:rsidRPr="00000000" w14:paraId="000001DF">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 10)</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және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курстарын аяқтау болып табылады.</w:t>
                  </w:r>
                </w:p>
              </w:tc>
            </w:tr>
            <w:tr>
              <w:trPr>
                <w:cantSplit w:val="0"/>
                <w:tblHeader w:val="0"/>
              </w:trPr>
              <w:tc>
                <w:tcPr>
                  <w:vAlign w:val="top"/>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E5">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E6">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gridCol w:w="7112"/>
              <w:tblGridChange w:id="0">
                <w:tblGrid>
                  <w:gridCol w:w="1675"/>
                  <w:gridCol w:w="7112"/>
                </w:tblGrid>
              </w:tblGridChange>
            </w:tblGrid>
            <w:tr>
              <w:trPr>
                <w:cantSplit w:val="0"/>
                <w:tblHeader w:val="0"/>
              </w:trPr>
              <w:tc>
                <w:tcPr>
                  <w:vAlign w:val="top"/>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Психологиялық және педагогикалық бағалау (педагогикалық практика, 2-курс)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w:t>
                  </w:r>
                </w:p>
              </w:tc>
              <w:tc>
                <w:tcPr>
                  <w:vAlign w:val="top"/>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r>
            <w:tr>
              <w:trPr>
                <w:cantSplit w:val="0"/>
                <w:tblHeader w:val="0"/>
              </w:trPr>
              <w:tc>
                <w:tcPr>
                  <w:vAlign w:val="top"/>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5">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1F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 5) </w:t>
                  </w:r>
                </w:p>
                <w:p w:rsidR="00000000" w:rsidDel="00000000" w:rsidP="00000000" w:rsidRDefault="00000000" w:rsidRPr="00000000" w14:paraId="000001F7">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 7)</w:t>
                  </w:r>
                </w:p>
                <w:p w:rsidR="00000000" w:rsidDel="00000000" w:rsidP="00000000" w:rsidRDefault="00000000" w:rsidRPr="00000000" w14:paraId="000001F8">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 10)</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«Педагогикалық зерттеулер»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курсын аяқтау болып табылады.</w:t>
                  </w:r>
                </w:p>
              </w:tc>
            </w:tr>
            <w:tr>
              <w:trPr>
                <w:cantSplit w:val="0"/>
                <w:tblHeader w:val="0"/>
              </w:trPr>
              <w:tc>
                <w:tcPr>
                  <w:vAlign w:val="top"/>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FE">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F">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200">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201">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202">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үдерісінің барлық мүдделі тараптарымен ынтымақтасу;</w:t>
                  </w:r>
                </w:p>
                <w:p w:rsidR="00000000" w:rsidDel="00000000" w:rsidP="00000000" w:rsidRDefault="00000000" w:rsidRPr="00000000" w14:paraId="00000203">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gridCol w:w="7112"/>
              <w:tblGridChange w:id="0">
                <w:tblGrid>
                  <w:gridCol w:w="1675"/>
                  <w:gridCol w:w="7112"/>
                </w:tblGrid>
              </w:tblGridChange>
            </w:tblGrid>
            <w:tr>
              <w:trPr>
                <w:cantSplit w:val="0"/>
                <w:tblHeader w:val="0"/>
              </w:trPr>
              <w:tc>
                <w:tcPr>
                  <w:vAlign w:val="top"/>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Педагогикалық тәсілдер (педагогикалық практика, 3-курс)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w:t>
                  </w:r>
                </w:p>
              </w:tc>
              <w:tc>
                <w:tcP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0"/>
                <w:tblHeader w:val="0"/>
              </w:trPr>
              <w:tc>
                <w:tcPr>
                  <w:vAlign w:val="top"/>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2">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213">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 5) </w:t>
                  </w:r>
                </w:p>
                <w:p w:rsidR="00000000" w:rsidDel="00000000" w:rsidP="00000000" w:rsidRDefault="00000000" w:rsidRPr="00000000" w14:paraId="00000214">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 7)</w:t>
                  </w:r>
                </w:p>
                <w:p w:rsidR="00000000" w:rsidDel="00000000" w:rsidP="00000000" w:rsidRDefault="00000000" w:rsidRPr="00000000" w14:paraId="00000215">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 10)</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және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"Инклюзивті білім беру ортасы"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курстарын аяқтау болып табылады.</w:t>
                  </w:r>
                </w:p>
              </w:tc>
            </w:tr>
            <w:tr>
              <w:trPr>
                <w:cantSplit w:val="0"/>
                <w:tblHeader w:val="0"/>
              </w:trPr>
              <w:tc>
                <w:tcPr>
                  <w:vAlign w:val="top"/>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1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1B">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1C">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білім мен дидактиканы қолдану;</w:t>
                  </w:r>
                </w:p>
                <w:p w:rsidR="00000000" w:rsidDel="00000000" w:rsidP="00000000" w:rsidRDefault="00000000" w:rsidRPr="00000000" w14:paraId="0000021D">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1E">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gridCol w:w="7112"/>
              <w:tblGridChange w:id="0">
                <w:tblGrid>
                  <w:gridCol w:w="1675"/>
                  <w:gridCol w:w="7112"/>
                </w:tblGrid>
              </w:tblGridChange>
            </w:tblGrid>
            <w:tr>
              <w:trPr>
                <w:cantSplit w:val="0"/>
                <w:tblHeader w:val="0"/>
              </w:trPr>
              <w:tc>
                <w:tcPr>
                  <w:vAlign w:val="top"/>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vAlign w:val="top"/>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зерттеулер және инновациялар (педагогикалық практика, 4-курс)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vAlign w:val="top"/>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w:t>
                  </w:r>
                </w:p>
              </w:tc>
              <w:tc>
                <w:tcPr>
                  <w:vAlign w:val="top"/>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vAlign w:val="top"/>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vAlign w:val="top"/>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0"/>
                <w:tblHeader w:val="0"/>
              </w:trPr>
              <w:tc>
                <w:tcPr>
                  <w:vAlign w:val="top"/>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сипаты</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2D">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мен дидактика саласындағы құзыреттіліктер (1, 2)</w:t>
                  </w:r>
                </w:p>
                <w:p w:rsidR="00000000" w:rsidDel="00000000" w:rsidP="00000000" w:rsidRDefault="00000000" w:rsidRPr="00000000" w14:paraId="0000022E">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 үшін құзыреттіліктер саласы (3, 4, 5) </w:t>
                  </w:r>
                </w:p>
                <w:p w:rsidR="00000000" w:rsidDel="00000000" w:rsidP="00000000" w:rsidRDefault="00000000" w:rsidRPr="00000000" w14:paraId="0000022F">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(6, 7)</w:t>
                  </w:r>
                </w:p>
                <w:p w:rsidR="00000000" w:rsidDel="00000000" w:rsidP="00000000" w:rsidRDefault="00000000" w:rsidRPr="00000000" w14:paraId="00000230">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 9, 10)</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"Зерттеулер, даму және инновация"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және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"Зерттеулер, даму және инновация"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курстарынан өту болып табылады.</w:t>
                  </w:r>
                </w:p>
              </w:tc>
            </w:tr>
            <w:tr>
              <w:trPr>
                <w:cantSplit w:val="0"/>
                <w:tblHeader w:val="0"/>
              </w:trPr>
              <w:tc>
                <w:tcPr>
                  <w:vAlign w:val="top"/>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vAlign w:val="top"/>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36">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37">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38">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39">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3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5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23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4d34og8" w:id="8"/>
            <w:bookmarkEnd w:id="8"/>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4.2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3"/>
              <w:tblW w:w="8812.0" w:type="dxa"/>
              <w:jc w:val="left"/>
              <w:tblLayout w:type="fixed"/>
              <w:tblLook w:val="0000"/>
            </w:tblPr>
            <w:tblGrid>
              <w:gridCol w:w="7372"/>
              <w:gridCol w:w="1440"/>
              <w:tblGridChange w:id="0">
                <w:tblGrid>
                  <w:gridCol w:w="7372"/>
                  <w:gridCol w:w="144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Mar>
                    <w:top w:w="15.0" w:type="dxa"/>
                    <w:left w:w="15.0" w:type="dxa"/>
                    <w:bottom w:w="15.0" w:type="dxa"/>
                    <w:right w:w="15.0" w:type="dxa"/>
                  </w:tcMar>
                  <w:vAlign w:val="top"/>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Mar>
                    <w:top w:w="15.0" w:type="dxa"/>
                    <w:left w:w="15.0" w:type="dxa"/>
                    <w:bottom w:w="15.0" w:type="dxa"/>
                    <w:right w:w="15.0" w:type="dxa"/>
                  </w:tcMar>
                  <w:vAlign w:val="top"/>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Академиялық кредит </w:t>
                  </w:r>
                  <w:r w:rsidDel="00000000" w:rsidR="00000000" w:rsidRPr="00000000">
                    <w:rPr>
                      <w:rtl w:val="0"/>
                    </w:rPr>
                  </w:r>
                </w:p>
              </w:tc>
            </w:tr>
            <w:tr>
              <w:trPr>
                <w:cantSplit w:val="0"/>
                <w:trHeight w:val="255" w:hRule="atLeast"/>
                <w:tblHeader w:val="0"/>
              </w:trPr>
              <w:tc>
                <w:tcPr>
                  <w:tcBorders>
                    <w:top w:color="000000" w:space="0" w:sz="6" w:val="single"/>
                    <w:left w:color="000000" w:space="0" w:sz="6" w:val="single"/>
                    <w:bottom w:color="000000" w:space="0" w:sz="6" w:val="single"/>
                    <w:right w:color="000000" w:space="0" w:sz="6" w:val="single"/>
                  </w:tcBorders>
                  <w:shd w:fill="deeaf6" w:val="clear"/>
                  <w:tcMar>
                    <w:top w:w="15.0" w:type="dxa"/>
                    <w:left w:w="15.0" w:type="dxa"/>
                    <w:bottom w:w="15.0" w:type="dxa"/>
                    <w:right w:w="15.0" w:type="dxa"/>
                  </w:tcMar>
                  <w:vAlign w:val="top"/>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ПЕДАГОГИКАЛЫҚ НЕГІЗГІ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Mar>
                    <w:top w:w="15.0" w:type="dxa"/>
                    <w:left w:w="15.0" w:type="dxa"/>
                    <w:bottom w:w="15.0" w:type="dxa"/>
                    <w:right w:w="15.0" w:type="dxa"/>
                  </w:tcMar>
                  <w:vAlign w:val="top"/>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24</w:t>
                  </w:r>
                  <w:r w:rsidDel="00000000" w:rsidR="00000000" w:rsidRPr="00000000">
                    <w:rPr>
                      <w:rtl w:val="0"/>
                    </w:rPr>
                  </w:r>
                </w:p>
              </w:tc>
            </w:tr>
            <w:tr>
              <w:trPr>
                <w:cantSplit w:val="0"/>
                <w:trHeight w:val="255"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теориясы мен практикасы</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кәсіби этикасы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 ерекшелік және әлеуметтік педагогика</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 ерекшелік және әлеуметтік психология</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әлеуметтендіру.</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нормативтік-құқықтық негіздері</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қорғаныс жүйесі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және баланың әлеуметтік қорғанысы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Еріктілер қызметіне әлеуметтік-педагогикалық даярлық</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педагогтардың қоғамдық қозғалысы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мекемесіндегі ерікті қызмет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Mar>
                    <w:top w:w="15.0" w:type="dxa"/>
                    <w:left w:w="15.0" w:type="dxa"/>
                    <w:bottom w:w="15.0" w:type="dxa"/>
                    <w:right w:w="15.0" w:type="dxa"/>
                  </w:tcMar>
                  <w:vAlign w:val="top"/>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ӘЛЕУМЕТТІК-ПЕДАГОГИКАЛЫҚ БАҒАЛАУ ЖӘНЕ БАҚЫЛАУ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Mar>
                    <w:top w:w="15.0" w:type="dxa"/>
                    <w:left w:w="15.0" w:type="dxa"/>
                    <w:bottom w:w="15.0" w:type="dxa"/>
                    <w:right w:w="15.0" w:type="dxa"/>
                  </w:tcMar>
                  <w:vAlign w:val="top"/>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отбасын бағалау</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өзгерістер</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әлеуметтенуін бағалау</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білім беру және әлеуметтік ортасын бағалау</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Баламен білім беру мағынасын іздеу рөліндегі тьюторинг</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өзгерістер тиімділігін бағалау құралы ретінде</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стратегиялары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 бақылау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квалиметрия</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әлеуметтік жұмыс технологиялары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Тьюторлық әрекет технологиялары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Mar>
                    <w:top w:w="15.0" w:type="dxa"/>
                    <w:left w:w="15.0" w:type="dxa"/>
                    <w:bottom w:w="15.0" w:type="dxa"/>
                    <w:right w:w="15.0" w:type="dxa"/>
                  </w:tcMar>
                  <w:vAlign w:val="top"/>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АРАЛАСУ ЖӘНЕ КОНСУЛЬТАЦИЯ БЕРУ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Mar>
                    <w:top w:w="15.0" w:type="dxa"/>
                    <w:left w:w="15.0" w:type="dxa"/>
                    <w:bottom w:w="15.0" w:type="dxa"/>
                    <w:right w:w="15.0" w:type="dxa"/>
                  </w:tcMar>
                  <w:vAlign w:val="top"/>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кейс-менеджмент</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Қосымша білім беруді жобалау</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бейімделу (араласу) және оңалту (қалпына келтіру)</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Тренингтік жұмыс</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динамика және фасилитация</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тренинг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күйзеліс-менеджмент</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Күйзелістік жауап қайтару</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Экстремалды әлеуметтік жағдайлар</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Mar>
                    <w:top w:w="15.0" w:type="dxa"/>
                    <w:left w:w="15.0" w:type="dxa"/>
                    <w:bottom w:w="15.0" w:type="dxa"/>
                    <w:right w:w="15.0" w:type="dxa"/>
                  </w:tcMar>
                  <w:vAlign w:val="top"/>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АЛДЫН АЛУ ЖӘНЕ АҚПАРАТТАНДЫРУ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Mar>
                    <w:top w:w="15.0" w:type="dxa"/>
                    <w:left w:w="15.0" w:type="dxa"/>
                    <w:bottom w:w="15.0" w:type="dxa"/>
                    <w:right w:w="15.0" w:type="dxa"/>
                  </w:tcMar>
                  <w:vAlign w:val="top"/>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Амандықты дамыту және тәуекелдердің алдын алу (Әлеуметтік жұмыс және қолдауға ерекше мұқтаждық. Әлеуметтік ауытқулардың алдын алу: виктимділік, әлеуметтік зорлық, </w:t>
                  </w:r>
                  <w:r w:rsidDel="00000000" w:rsidR="00000000" w:rsidRPr="00000000">
                    <w:rPr>
                      <w:rFonts w:ascii="Times New Roman" w:cs="Times New Roman" w:eastAsia="Times New Roman" w:hAnsi="Times New Roman"/>
                      <w:b w:val="0"/>
                      <w:i w:val="0"/>
                      <w:smallCaps w:val="0"/>
                      <w:strike w:val="0"/>
                      <w:color w:val="222222"/>
                      <w:sz w:val="28"/>
                      <w:szCs w:val="28"/>
                      <w:u w:val="none"/>
                      <w:shd w:fill="auto" w:val="clear"/>
                      <w:vertAlign w:val="baseline"/>
                      <w:rtl w:val="0"/>
                    </w:rPr>
                    <w:t xml:space="preserve">аутоагрессия)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құқығын қорғаудың халықаралық стандарттары</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Заңмен байланыста және қайшылықта балалармен жұмыс істеудің балама әдістері</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 пен желідегі пәнаралық ынтымақтастық</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менеджмент</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Тайм-менеджмент</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 басқару</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 қолдау және дамыту</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Отбасылық педагогика</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желілік және медиатехнологиялар</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кибертехнологиялар</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педагогтың әлеуметтік желілермен жұмысы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Mar>
                    <w:top w:w="15.0" w:type="dxa"/>
                    <w:left w:w="15.0" w:type="dxa"/>
                    <w:bottom w:w="15.0" w:type="dxa"/>
                    <w:right w:w="15.0" w:type="dxa"/>
                  </w:tcMar>
                  <w:vAlign w:val="top"/>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Mar>
                    <w:top w:w="15.0" w:type="dxa"/>
                    <w:left w:w="15.0" w:type="dxa"/>
                    <w:bottom w:w="15.0" w:type="dxa"/>
                    <w:right w:w="15.0" w:type="dxa"/>
                  </w:tcMar>
                  <w:vAlign w:val="top"/>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15.0" w:type="dxa"/>
                    <w:left w:w="15.0" w:type="dxa"/>
                    <w:bottom w:w="15.0" w:type="dxa"/>
                    <w:right w:w="15.0" w:type="dxa"/>
                  </w:tcMar>
                  <w:vAlign w:val="top"/>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зерттеулер</w:t>
                  </w:r>
                </w:p>
              </w:tc>
              <w:tc>
                <w:tcPr>
                  <w:tcBorders>
                    <w:top w:color="000000" w:space="0" w:sz="6" w:val="single"/>
                    <w:left w:color="000000" w:space="0" w:sz="6" w:val="single"/>
                    <w:bottom w:color="000000" w:space="0" w:sz="6" w:val="single"/>
                    <w:right w:color="000000" w:space="0" w:sz="6" w:val="single"/>
                  </w:tcBorders>
                  <w:shd w:fill="ffffff" w:val="clear"/>
                  <w:tcMar>
                    <w:top w:w="15.0" w:type="dxa"/>
                    <w:left w:w="15.0" w:type="dxa"/>
                    <w:bottom w:w="15.0" w:type="dxa"/>
                    <w:right w:w="15.0" w:type="dxa"/>
                  </w:tcMar>
                  <w:vAlign w:val="top"/>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 сипаттамасы</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сипаттамалар және нарративтер</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зерттеу кейсі</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даму жағдайларын зерттеу әдістері</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қызметкердің жобалық әрекеті</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 ретіндегі әлеуметтік жұмыс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жобалау </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коммуникациялары</w:t>
                  </w:r>
                </w:p>
              </w:tc>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Байланыс жөніндегі әлеуметтік педагогтың портфолиосы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өсу портфолиосы</w:t>
                  </w:r>
                </w:p>
              </w:tc>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Mar>
                    <w:top w:w="15.0" w:type="dxa"/>
                    <w:left w:w="15.0" w:type="dxa"/>
                    <w:bottom w:w="15.0" w:type="dxa"/>
                    <w:right w:w="15.0" w:type="dxa"/>
                  </w:tcMar>
                  <w:vAlign w:val="top"/>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Mar>
                    <w:top w:w="15.0" w:type="dxa"/>
                    <w:left w:w="15.0" w:type="dxa"/>
                    <w:bottom w:w="15.0" w:type="dxa"/>
                    <w:right w:w="15.0" w:type="dxa"/>
                  </w:tcMar>
                  <w:vAlign w:val="top"/>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Барлық академиялық кредит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15.0" w:type="dxa"/>
                    <w:left w:w="15.0" w:type="dxa"/>
                    <w:bottom w:w="15.0" w:type="dxa"/>
                    <w:right w:w="15.0" w:type="dxa"/>
                  </w:tcMar>
                  <w:vAlign w:val="top"/>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124</w:t>
                  </w:r>
                  <w:r w:rsidDel="00000000" w:rsidR="00000000" w:rsidRPr="00000000">
                    <w:rPr>
                      <w:rtl w:val="0"/>
                    </w:rPr>
                  </w:r>
                </w:p>
              </w:tc>
            </w:tr>
          </w:tbl>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4"/>
              <w:tblW w:w="8810.0" w:type="dxa"/>
              <w:jc w:val="left"/>
              <w:tblLayout w:type="fixed"/>
              <w:tblLook w:val="0000"/>
            </w:tblPr>
            <w:tblGrid>
              <w:gridCol w:w="8810"/>
              <w:tblGridChange w:id="0">
                <w:tblGrid>
                  <w:gridCol w:w="88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vAlign w:val="top"/>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b4c6e7"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ӘЛЕУМЕТТІК-ПЕДАГОГИКАЛЫҚ НЕГІЗГІ МОДУЛЬ, барлығы 24 академиялық кредит</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 білім беру саласындағы әлеуметтік педагогты қалыптастырудың теориялық негіздерін қамтиды. Теориялық негізге әлеуметтік жұмыстың теориясы мен тәжірибесінің негіздерін, білім беру мекемесіндегі әлеуметтік жұмыстың құқықтық негіздерін, отбасы мен баланы әлеуметтік қорғау жүйесін көрсететін пәндер кіреді. Сонымен қатар бұл модуль позитивті педагогика мен психологияға сүйену беталыстарын қалыптастырады және әртүрлі санаттағы балалармен жұмыс істеуді қамтиды.</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5"/>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жұмыстың теориясы мен практикасы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орны компоненті</w:t>
                        </w:r>
                      </w:p>
                    </w:tc>
                  </w:tr>
                  <w:tr>
                    <w:trPr>
                      <w:cantSplit w:val="0"/>
                      <w:tblHeader w:val="0"/>
                    </w:trPr>
                    <w:tc>
                      <w:tcPr>
                        <w:tcBorders>
                          <w:right w:color="000000" w:space="0" w:sz="4" w:val="single"/>
                        </w:tcBorders>
                        <w:vAlign w:val="top"/>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left w:color="000000" w:space="0" w:sz="4" w:val="single"/>
                        </w:tcBorders>
                        <w:vAlign w:val="top"/>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1"/>
                          </w:tabs>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құзыреттіліктің келесі салаларын дамытуға бағытталған:</w:t>
                        </w:r>
                      </w:p>
                      <w:p w:rsidR="00000000" w:rsidDel="00000000" w:rsidP="00000000" w:rsidRDefault="00000000" w:rsidRPr="00000000" w14:paraId="000002E1">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601"/>
                          </w:tabs>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мұғалімдерде қоғамдық құбылыстарды, мемлекеттік құрылымдар мен қоғамдық қатынастарды өзгерту бойынша қоғамдық құрылымдардың қызметін талдаудың білімі, біліктілігі және дағдыларын қалыптастырады; әлеуметтік жұмыстың тарихи тамыры мен алғышарттарын, тенденциялары мен даму болашағын және оның әлеуметтік шындықты өзгертудегі миссиясын анықтай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E6">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 туралы білімі мен түсінігін кәсіби қызмет түрі ретінде пайдаланады;</w:t>
                        </w:r>
                      </w:p>
                      <w:p w:rsidR="00000000" w:rsidDel="00000000" w:rsidP="00000000" w:rsidRDefault="00000000" w:rsidRPr="00000000" w14:paraId="000002E7">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 теорияларының негізгі ережелері туралы пікір айтады;</w:t>
                        </w:r>
                      </w:p>
                      <w:p w:rsidR="00000000" w:rsidDel="00000000" w:rsidP="00000000" w:rsidRDefault="00000000" w:rsidRPr="00000000" w14:paraId="000002E8">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технологияларды жалпылайды және жіктейді, сондай-ақ олардың нормативтік базасын сипаттайды;</w:t>
                        </w:r>
                      </w:p>
                      <w:p w:rsidR="00000000" w:rsidDel="00000000" w:rsidP="00000000" w:rsidRDefault="00000000" w:rsidRPr="00000000" w14:paraId="000002E9">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Ведомствоаралық өзара әрекеттестікті жүзеге асырады және топпен жұмыс жасайды.</w:t>
                        </w:r>
                      </w:p>
                    </w:tc>
                  </w:tr>
                </w:tbl>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6"/>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жұмыстың кәсіби этикасы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24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құзыреттіліктің келесі салаларын дамытуға бағытталған:</w:t>
                        </w:r>
                      </w:p>
                      <w:p w:rsidR="00000000" w:rsidDel="00000000" w:rsidP="00000000" w:rsidRDefault="00000000" w:rsidRPr="00000000" w14:paraId="000002F7">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618"/>
                          </w:tabs>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саласы(12,13,14)</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әлеуметтік жұмыстың негізгі этикалық санаттарымен, қағидаларымен және нормаларымен, әлеуметтік қызметкерлердің этикалық кодекстерінің негізгі стандарттарымен таныс, оларды белгілі бір жағдайда түсіндіре алады, әлеуметтік жұмыстағы құндылық-этикалық қайшылықтар мен даулы бағыттарын анықтай алады; және оларды шешу дағдыларына ие.</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берілген жағдайға немесе нақты жағдайларға жауап ретінде кәсіби этика қағидалары мен этикалық стандарттар туралы білімі мен түсінігін пайдаланады;</w:t>
                        </w:r>
                      </w:p>
                      <w:p w:rsidR="00000000" w:rsidDel="00000000" w:rsidP="00000000" w:rsidRDefault="00000000" w:rsidRPr="00000000" w14:paraId="000002F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этикалық нормалар мен қағидаларды сақтай отырып, білім беру үдерісіне қатысушылармен өзара әрекеттеседі;</w:t>
                        </w:r>
                      </w:p>
                      <w:p w:rsidR="00000000" w:rsidDel="00000000" w:rsidP="00000000" w:rsidRDefault="00000000" w:rsidRPr="00000000" w14:paraId="000002F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этикалық дилеммаларды шешеді;</w:t>
                        </w:r>
                      </w:p>
                      <w:p w:rsidR="00000000" w:rsidDel="00000000" w:rsidP="00000000" w:rsidRDefault="00000000" w:rsidRPr="00000000" w14:paraId="000002F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этикалық нормаларды сақтай отырып, әлеуметтік белсенділікті, әлеуметтік жағдайдағы оң өзгерістерге ұмтылуды көрсетеді</w:t>
                        </w:r>
                      </w:p>
                    </w:tc>
                  </w:tr>
                </w:tbl>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7"/>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Жас ерекшелік және әлеуметтік педагогика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0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21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30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21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Ұйымдастыру-әрекеттік құзыреттілік саласы (8)</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жас және әлеуметтік педагогиканың теориялық негіздерімен таныс, әлеуметтік қорғаудың, әртүрлі санаттағы балалармен әлеуметтік-педагогикалық іс-әрекеттердің әдістерін, құралдары мен нысандарын таңдау кезінде оқушылардың жас ерекшеліктерін түсінеді және ескере алады.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13">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тапсырманың жағдайына сәйкес оны шешуге қажетті әртүрлі көздерден алынған ақпаратты анықтайды, түсіндіреді және дәрежелейді;</w:t>
                        </w:r>
                      </w:p>
                      <w:p w:rsidR="00000000" w:rsidDel="00000000" w:rsidP="00000000" w:rsidRDefault="00000000" w:rsidRPr="00000000" w14:paraId="00000314">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сыни талдаудың логикалық және әдістемелік құралдарын пайдалана отырып, оның құрамдас бөліктері мен олардың арасындағы байланыстарды анықтай отырып, қойылған тапсырманы жүйе ретінде талдайды;</w:t>
                        </w:r>
                      </w:p>
                      <w:p w:rsidR="00000000" w:rsidDel="00000000" w:rsidP="00000000" w:rsidRDefault="00000000" w:rsidRPr="00000000" w14:paraId="00000315">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әлеуметтік дамуының проблемалық жағдайларын шешеді;</w:t>
                        </w:r>
                      </w:p>
                      <w:p w:rsidR="00000000" w:rsidDel="00000000" w:rsidP="00000000" w:rsidRDefault="00000000" w:rsidRPr="00000000" w14:paraId="00000316">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әлеуметтік дамуына байланысты мәселелерді шешу үшін отбасымен, оқу үдерісінің қатысушылармен және әлеуметтік институттармен өзара әрекеттеседі;</w:t>
                        </w:r>
                      </w:p>
                      <w:p w:rsidR="00000000" w:rsidDel="00000000" w:rsidP="00000000" w:rsidRDefault="00000000" w:rsidRPr="00000000" w14:paraId="00000317">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жас ерекшеліктерін ескере отырып, білім беру ортасының қосымша білім берудегі қажеттіліктерін бағалай отырып, қосымша білім беруді жобалайды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5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Жас ерекшелік және әлеуметтік психология</w:t>
                        </w:r>
                        <w:r w:rsidDel="00000000" w:rsidR="00000000" w:rsidRPr="00000000">
                          <w:rPr>
                            <w:rtl w:val="0"/>
                          </w:rPr>
                        </w:r>
                      </w:p>
                    </w:tc>
                  </w:tr>
                  <w:tr>
                    <w:trPr>
                      <w:cantSplit w:val="0"/>
                      <w:trHeight w:val="41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41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27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9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26">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21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327">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0" w:right="21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Ұйымдастыру-әрекеттік құзыреттілік саласы (8)</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жас ерекшелік және әлеуметтік психологияның негізгі ұғымдары мен заңдылықтарымен, маңызды әлеуметтік-психологиялық тұжырымдамалармен, олардың әлеуметтік қауымдастықтарға ену факторларына байланысты адамдардың мінез-құлқының, қарым-қатынасының және әрекетінің заңдылықтары мен тетіктерімен таныс.</w:t>
                        </w:r>
                      </w:p>
                    </w:tc>
                  </w:tr>
                  <w:tr>
                    <w:trPr>
                      <w:cantSplit w:val="0"/>
                      <w:trHeight w:val="9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C">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 психологиясы» мен «топ психологиясын» сипаттайтын жас ерекшелі және әлеуметтік психологияның негізгі ұғымдары мен терминдерін біледі;</w:t>
                        </w:r>
                      </w:p>
                      <w:p w:rsidR="00000000" w:rsidDel="00000000" w:rsidP="00000000" w:rsidRDefault="00000000" w:rsidRPr="00000000" w14:paraId="0000032D">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әлеуметтік-психологиялық теорияларды біледі, ұжым мен көшбасшылықтың әлеуметтік психологиясын дамытуға шетелдік және отандық ғалымдардың қосқан үлесін біледі;</w:t>
                        </w:r>
                      </w:p>
                      <w:p w:rsidR="00000000" w:rsidDel="00000000" w:rsidP="00000000" w:rsidRDefault="00000000" w:rsidRPr="00000000" w14:paraId="0000032E">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 мен қоғамның өзара әрекеттесу ерекшеліктерін, тұлғаның әлеуметтік даму, үлкен және кіші әлеуметтік топтардың қалыптасуы мен қызмет ету заңдылықтарын зерттейді.</w:t>
                        </w:r>
                      </w:p>
                    </w:tc>
                  </w:tr>
                  <w:tr>
                    <w:trPr>
                      <w:cantSplit w:val="0"/>
                      <w:trHeight w:val="453"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42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998"/>
                          </w:tabs>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tab/>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Баланы әлеуметтендіру</w:t>
                        </w: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39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rHeight w:val="27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9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3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0" w:right="21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33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0" w:right="21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Ұйымдастыру-әрекеттік құзыреттілік саласы (8)</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баланың, топтың, білім беру ортасының әлеуметтік дамуын терең біледі және түсінеді және әлеуметтік білім беру ортасын қалыптастыру дағдыларына ие, баланың, білім беру ортасының әлеуметтік дамуының проблемалық жағдайларын талдай және шеше алады, өздерінің білімі саласында балаларды әлеуметтендірудің әртүрлі технологияларын, қағидаларын, кезеңдері мен құралдарын анықтайды, саралайды және қолданады.</w:t>
                        </w:r>
                      </w:p>
                    </w:tc>
                  </w:tr>
                  <w:tr>
                    <w:trPr>
                      <w:cantSplit w:val="0"/>
                      <w:trHeight w:val="9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43">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 әлеуметтендіру үдерісінде жеке көмек көрсету әдістемесін біледі;</w:t>
                        </w:r>
                      </w:p>
                      <w:p w:rsidR="00000000" w:rsidDel="00000000" w:rsidP="00000000" w:rsidRDefault="00000000" w:rsidRPr="00000000" w14:paraId="00000344">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 әлеуметтендіру мен әлеуметтік тәрбиелеудің заманауи тәсілдерінің ерекшеліктері туралы білімі мен түсінігін пайдаланады;</w:t>
                        </w:r>
                      </w:p>
                      <w:p w:rsidR="00000000" w:rsidDel="00000000" w:rsidP="00000000" w:rsidRDefault="00000000" w:rsidRPr="00000000" w14:paraId="00000345">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балалармен, ата-аналармен және педагогтармен ынтымақтастық, диалогтік қарым-қатынас дағдыларын меңгерген.</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8"/>
                    <w:tblW w:w="8600.0" w:type="dxa"/>
                    <w:jc w:val="left"/>
                    <w:tblLayout w:type="fixed"/>
                    <w:tblLook w:val="0000"/>
                  </w:tblPr>
                  <w:tblGrid>
                    <w:gridCol w:w="1945"/>
                    <w:gridCol w:w="6655"/>
                    <w:tblGridChange w:id="0">
                      <w:tblGrid>
                        <w:gridCol w:w="1945"/>
                        <w:gridCol w:w="6655"/>
                      </w:tblGrid>
                    </w:tblGridChange>
                  </w:tblGrid>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жұмыстың нормативтік-құқықтық негіздері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5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(9,11)</w:t>
                        </w:r>
                      </w:p>
                      <w:p w:rsidR="00000000" w:rsidDel="00000000" w:rsidP="00000000" w:rsidRDefault="00000000" w:rsidRPr="00000000" w14:paraId="0000035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(2)</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
                          </w:tabs>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
                          </w:tabs>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мұғалімдерде әлеуметтік жұмыс жүйесінің оқушылармен жұмыс істеуін қамтамасыз ететін нормативтік-құқықтық база туралы жүйелік идеяларды қалыптастыруды қарастырады. Пәнді оқу барысында болашақ мұғалімдер балалармен әлеуметтік жұмыстың нормативтік-құқықтық негіздерін, балалармен әлеуметтік жұмысты реттейтін негізгі заңнамалық актілер мен нормативтік құқықтық актілерді меңгереді.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D">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 құжаттамамен және іс жүргізумен жұмыс істеу үшін нормативтік-құқықтық база туралы білімі мен түсінігін пайдаланады;</w:t>
                        </w:r>
                      </w:p>
                      <w:p w:rsidR="00000000" w:rsidDel="00000000" w:rsidP="00000000" w:rsidRDefault="00000000" w:rsidRPr="00000000" w14:paraId="0000035E">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қызметті жүзеге асыруда нормативтік-құқықтық актілерді қолдану технологиясын меңгерген;</w:t>
                        </w:r>
                      </w:p>
                      <w:p w:rsidR="00000000" w:rsidDel="00000000" w:rsidP="00000000" w:rsidRDefault="00000000" w:rsidRPr="00000000" w14:paraId="0000035F">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қызметтер көрсету, әлеуметтік қамсыздандыру, әлеуметтік көмек көрсету шаралары және балаларды әлеуметтік қорғауды құқықтық реттеу үшін мемлекеттің және халықаралық деңгейдегі заңнамалық және өзге де нормативтік құқықтық актілерді пайдаланады.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9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5771"/>
                          </w:tabs>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қорғаныс жүйесі </w:t>
                          <w:tab/>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6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(1,3)</w:t>
                        </w:r>
                        <w:r w:rsidDel="00000000" w:rsidR="00000000" w:rsidRPr="00000000">
                          <w:rPr>
                            <w:rtl w:val="0"/>
                          </w:rPr>
                        </w:r>
                      </w:p>
                      <w:p w:rsidR="00000000" w:rsidDel="00000000" w:rsidP="00000000" w:rsidRDefault="00000000" w:rsidRPr="00000000" w14:paraId="0000036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(2,3)</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болашақ мұғалімдердің бойында оқушыларға әлеуметтік қорғау және әлеуметтік қызмет көрсетудің мәні мен даму бағыттары туралы тұтас көзқарасты қалыптастырады, оқушыларды әлеуметтік қорғау және әлеуметтік қызмет көрсету мәселелерін сипаттайтын түсінікті аппаратты зерделеу, оқушыларды әлеуметтік қорғау және әлеуметтік қызмет көрсету саласындағы кәсіби проблемалық жағдайларды талдау тәжірибесін жинақтауды қалыптастырады.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74">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өмір сүру жағдайларын жақсарту мақсатында әлеуметтік қорғау, оның ішінде әлеуметтік қамсыздандыру, әлеуметтік көмек және әлеуметтік қызметтер көрсету шараларын қамтамасыз етеді;</w:t>
                        </w:r>
                      </w:p>
                      <w:p w:rsidR="00000000" w:rsidDel="00000000" w:rsidP="00000000" w:rsidRDefault="00000000" w:rsidRPr="00000000" w14:paraId="00000375">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қызметтердің сапасын бағалау тәсілдері мен технологияларын енгізеді;</w:t>
                        </w:r>
                      </w:p>
                      <w:p w:rsidR="00000000" w:rsidDel="00000000" w:rsidP="00000000" w:rsidRDefault="00000000" w:rsidRPr="00000000" w14:paraId="00000376">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 әлеуметтік қорғау және әлеуметтік қызмет көрсету саласындағы кәсіби проблемалық жағдайларды шешеді.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5771"/>
                          </w:tabs>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Отбасы және баланың әлеуметтік қорғанысы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8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(2,3)</w:t>
                        </w:r>
                      </w:p>
                      <w:p w:rsidR="00000000" w:rsidDel="00000000" w:rsidP="00000000" w:rsidRDefault="00000000" w:rsidRPr="00000000" w14:paraId="0000038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саласы(1)</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Пәннің мақсаты – Қазақстан Республикасында және әлемде отбасы мен баланы әлеуметтік қорғауды жүзеге асырудың теориялық негіздері мен тәжірибесін зерттеу. Сонымен қатар пән жалпы әлеуметтік-педагогикалық мәдениетті арттыруға және әлеуметтік-педагогикалық этиканың негізгі қағидаларын қалыптастыруға; отбасылардың әртүрлі санаттарына әлеуметтік көмек көрсетудің салдарын болжай білуге; оларды әлеуметтік-педагогикалық білімдердің тұтас жүйесімен қаруландыруға ықпал етеді.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8B">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мен баланы әлеуметтік қорғауды жүзеге асырудың ерекшеліктері мен бағыттарын, технологияларын біледі;</w:t>
                        </w:r>
                      </w:p>
                      <w:p w:rsidR="00000000" w:rsidDel="00000000" w:rsidP="00000000" w:rsidRDefault="00000000" w:rsidRPr="00000000" w14:paraId="0000038C">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отбасылардың әртүрлі санаттарына көмек көрсету ерекшеліктерін ескере отырып, әлеуметтік жұмысты ұйымдастырудағы жалпы және даралықты анықтайды;</w:t>
                        </w:r>
                      </w:p>
                      <w:p w:rsidR="00000000" w:rsidDel="00000000" w:rsidP="00000000" w:rsidRDefault="00000000" w:rsidRPr="00000000" w14:paraId="0000038D">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типтегі білім беру ұйымдарында білім алушыны дамыту және әлеуметтік қорғау бойынша іс-шараларды ұйымдастыру және өткізу дағдылары мен технологияларын меңгерген.</w:t>
                        </w:r>
                      </w:p>
                    </w:tc>
                  </w:tr>
                </w:tbl>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9"/>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Еріктілер қызметіне әлеуметтік-педагогикалық даярлық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9B">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(6,7,8) </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әлеуметтік-педагогикалық саладағы еріктілер қызметінің теориясы және тәжірибесімен, әлеуметтік мәселелерді шешуде әртүрлі санаттағы клиенттерге практикалық көмек көрсетудің негізгі технологияларымен, әдістерімен және тәсілдерімен таныс.</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A0">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білім беру үдерісіне қатысушылардың, оның ішінде мемлекеттік басқару органдардың, қоғамдық бірлестіктердің, жеке компаниялар өкілдерінің арасындағы бірлескен іс-шаралар мен тұлғааралық өзара әрекеттестікті ұйымдастырады;</w:t>
                        </w:r>
                      </w:p>
                      <w:p w:rsidR="00000000" w:rsidDel="00000000" w:rsidP="00000000" w:rsidRDefault="00000000" w:rsidRPr="00000000" w14:paraId="000003A1">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еріктілер қызметінде әртүрлі әлеуметтік-педагогикалық технологияларды қолданудың практикалық дағдыларына ие;</w:t>
                        </w:r>
                      </w:p>
                      <w:p w:rsidR="00000000" w:rsidDel="00000000" w:rsidP="00000000" w:rsidRDefault="00000000" w:rsidRPr="00000000" w14:paraId="000003A2">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тиімді топтық және жеке қарым-қатынас әдістерін меңгерген;</w:t>
                        </w:r>
                      </w:p>
                      <w:p w:rsidR="00000000" w:rsidDel="00000000" w:rsidP="00000000" w:rsidRDefault="00000000" w:rsidRPr="00000000" w14:paraId="000003A3">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еріктілер қызметінде әртүрлі әлеуметтік-педагогикалық технологияларды қолданады;</w:t>
                        </w:r>
                      </w:p>
                      <w:p w:rsidR="00000000" w:rsidDel="00000000" w:rsidP="00000000" w:rsidRDefault="00000000" w:rsidRPr="00000000" w14:paraId="000003A4">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әлеуметтік салада, оның ішінде білім беру ортасында педагогикалық технологияларды қолдану отырып, еріктілер командасында жұмыс істейді.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педагогтардың қоғамдық қозғалысы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B3">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(6,8) </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пәнінің мақсаты болашақ мұғалімдердің теориясы мен тәжірибесін, педагогикалық саладағы қоғамдық қызмет дағдыларын қалыптастыру, ұжымдық жұмыста, әлеуметтік белсенділікте кәсіби даму бөлігі ретінде топтық және жеке ойлауды дамыту болып табылады.</w:t>
                        </w:r>
                      </w:p>
                    </w:tc>
                  </w:tr>
                  <w:tr>
                    <w:trPr>
                      <w:cantSplit w:val="0"/>
                      <w:trHeight w:val="223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B8">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топтағы өз рөлін анықтайды және белгіленген атқарымдарды орындайды, өздерінің іс-әрекеттерін ұжымның басқа мүшелерімен келіседі, әлеуметтік педагогтардың қоғамдық қозғалысының жалпы жұмысын үйлестіреді;</w:t>
                        </w:r>
                      </w:p>
                      <w:p w:rsidR="00000000" w:rsidDel="00000000" w:rsidP="00000000" w:rsidRDefault="00000000" w:rsidRPr="00000000" w14:paraId="000003B9">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еріктілермен әлеуметтік белсенділік танытуына, түрлі оң әлеуметтік бастамаларды жүзеге асыруына жағдай жасайды;</w:t>
                        </w:r>
                      </w:p>
                      <w:p w:rsidR="00000000" w:rsidDel="00000000" w:rsidP="00000000" w:rsidRDefault="00000000" w:rsidRPr="00000000" w14:paraId="000003BA">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саладағы еріктілер қызметінде өнімді кәсіби өзара әрекеттесу ұстанымы бар.</w:t>
                        </w:r>
                      </w:p>
                    </w:tc>
                  </w:tr>
                  <w:tr>
                    <w:trPr>
                      <w:cantSplit w:val="0"/>
                      <w:trHeight w:val="390"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 мекемесіндегі ерікті қызмет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әлеуметтік-педагогикалық модуль, барлығы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C9">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(6,8) </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еріктілер қозғалысының тарихымен таныс, өмірлік құндылықтарды таңдауда құрдастарына оң әсер етеді, еріктілер қызметіне оң көзқарас қалыптастырады, еріктілердің әлеуметтік белсенді болуына, түрлі оң әлеуметтік бастамаларды жүзеге асыруына жағдай жасайды.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E">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еріктілікті туралы білім мен түсінікті тұлғалық өсу мен әлеуметтік дамудың ресурсы ретінде пайдаланады;</w:t>
                        </w:r>
                      </w:p>
                      <w:p w:rsidR="00000000" w:rsidDel="00000000" w:rsidP="00000000" w:rsidRDefault="00000000" w:rsidRPr="00000000" w14:paraId="000003CF">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қоғамдық-гуманитарлық бағыттағы қоғамдық іс-шараларды ұйымдастырады;</w:t>
                        </w:r>
                      </w:p>
                      <w:p w:rsidR="00000000" w:rsidDel="00000000" w:rsidP="00000000" w:rsidRDefault="00000000" w:rsidRPr="00000000" w14:paraId="000003D0">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еріктілердің жұмысын ұйымдастыру саласында практикалық дағдыларды меңгерген;</w:t>
                        </w:r>
                      </w:p>
                      <w:p w:rsidR="00000000" w:rsidDel="00000000" w:rsidP="00000000" w:rsidRDefault="00000000" w:rsidRPr="00000000" w14:paraId="000003D1">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бағдарланған коммерциялық емес ұйымдармен, билік органдарымен және оларға бағынышты ұйымдармен өзара әрекеттестікте болады;</w:t>
                        </w:r>
                      </w:p>
                      <w:p w:rsidR="00000000" w:rsidDel="00000000" w:rsidP="00000000" w:rsidRDefault="00000000" w:rsidRPr="00000000" w14:paraId="000003D2">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еріктілер қызметінде әртүрлі әлеуметтік-педагогикалық технологияларды қолданады; </w:t>
                        </w:r>
                      </w:p>
                      <w:p w:rsidR="00000000" w:rsidDel="00000000" w:rsidP="00000000" w:rsidRDefault="00000000" w:rsidRPr="00000000" w14:paraId="000003D3">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салада, оның ішінде білім беру ортасында педагогикалық технологияларды қолдану кезінде еріктілер командасында жұмыс істейді;</w:t>
                        </w:r>
                      </w:p>
                      <w:p w:rsidR="00000000" w:rsidDel="00000000" w:rsidP="00000000" w:rsidRDefault="00000000" w:rsidRPr="00000000" w14:paraId="000003D4">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өзін-өзі ұйымдастыру және өзін-өзі оқыту қабілетін, әріптестермен ынтымақтастыққа, ортақ нәтижеге жұмыс істеуге дайындығын қалыптастырады.</w:t>
                        </w:r>
                      </w:p>
                    </w:tc>
                  </w:tr>
                </w:tbl>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b4c6e7"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23 академиялық кредит</w:t>
                  </w: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отбасы, бала, балалар тобын, білім беру және әлеуметтік орта дамуының әлеуметтік-педагогикалық бағалауын жүргізу дағдыларын қалыптастырады. Бұл модуль араласу стратегияларын анықтайды және оның тиімділігін бағалайды. </w:t>
                  </w:r>
                </w:p>
                <w:tbl>
                  <w:tblPr>
                    <w:tblStyle w:val="Table30"/>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Баланың отбасын бағалау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23  академиялық кредит</w:t>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құзыреттіліктің келесі салаларын арттыру болып табылады: </w:t>
                        </w:r>
                      </w:p>
                      <w:p w:rsidR="00000000" w:rsidDel="00000000" w:rsidP="00000000" w:rsidRDefault="00000000" w:rsidRPr="00000000" w14:paraId="000003E4">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3E5">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Ұйымдастыру-әрекеттік құзыреттілік саласы (8)</w:t>
                        </w:r>
                      </w:p>
                      <w:p w:rsidR="00000000" w:rsidDel="00000000" w:rsidP="00000000" w:rsidRDefault="00000000" w:rsidRPr="00000000" w14:paraId="000003E6">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(10) </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негізгі әлеуметтік институт ретіндегі бала отбасының ерекшеліктерімен, отбасы типологияларымен, отбасылық тәрбие әдістерімен таныс, отбасы тәрбиесі, баланың әлеуметтік, психикалық және дене дамуы туралы кеңес береді.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EA">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өзара әрекеттестік субъектісі және бала дамуының әлеуметтік-мәдени ортасы, зерттеу объектісі ретінде отбасы туралы білім мен түсінікті пайдаланады;</w:t>
                        </w:r>
                      </w:p>
                      <w:p w:rsidR="00000000" w:rsidDel="00000000" w:rsidP="00000000" w:rsidRDefault="00000000" w:rsidRPr="00000000" w14:paraId="000003EB">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тұлғасын қалыптастырудағы отбасының рөлін бағалайды;</w:t>
                        </w:r>
                      </w:p>
                      <w:p w:rsidR="00000000" w:rsidDel="00000000" w:rsidP="00000000" w:rsidRDefault="00000000" w:rsidRPr="00000000" w14:paraId="000003EC">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 үдерісін және отбасында бала үшін қауіпсіз кеңістікті кеңейтетін жағдайларды жасауды бағалау, дағдыларын көрсетеді;</w:t>
                        </w:r>
                      </w:p>
                      <w:p w:rsidR="00000000" w:rsidDel="00000000" w:rsidP="00000000" w:rsidRDefault="00000000" w:rsidRPr="00000000" w14:paraId="000003ED">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отбасында баланың әлеуметтенуіне байланысты проблемалық жағдайларды талдайды, шешеді;</w:t>
                        </w:r>
                      </w:p>
                      <w:p w:rsidR="00000000" w:rsidDel="00000000" w:rsidP="00000000" w:rsidRDefault="00000000" w:rsidRPr="00000000" w14:paraId="000003EE">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ата-ананың балаға деген оң көзқарасының қалыптасуын, отбасындағы баланың әл-ауқатын бағалайды.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өзгерістер</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23  академиялық кредит</w:t>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құзыреттіліктің келесі салаларын арттыру болып табылады: </w:t>
                        </w:r>
                      </w:p>
                      <w:p w:rsidR="00000000" w:rsidDel="00000000" w:rsidP="00000000" w:rsidRDefault="00000000" w:rsidRPr="00000000" w14:paraId="000003F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3F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Ұйымдастыру-әрекеттік құзыреттілік саласы (8)</w:t>
                        </w:r>
                      </w:p>
                      <w:p w:rsidR="00000000" w:rsidDel="00000000" w:rsidP="00000000" w:rsidRDefault="00000000" w:rsidRPr="00000000" w14:paraId="000003FF">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(10) </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болашақ мұғалімдерде әлеуметтік өзгерістердің құбылыстары мен процестерінің жиынтығы ретіндегі әлеуметтік өзгерістер туралы ғылыми түсініктерді қалыптастыру болып табылады, оның кеңістіктік және уақыттық сенімділігінде орын алады, бақыланатын және өлшенетін айырмашылықтарда белгіленеді. осы күйлерге тән сандық және сапалық қасиеттер мен сипаттамалар шаралары.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03">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966" w:right="66"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өзгерістер туралы білім мен түсінікті осы өзгерістердің детерминанттары, мазмұны мен сипаты, әдістері мен формалары, бағыттары мен салдары туралы кеңейтілген және теориялық тұрғыдан негізделген түсінік ретінде пайдаланады;</w:t>
                        </w:r>
                      </w:p>
                      <w:p w:rsidR="00000000" w:rsidDel="00000000" w:rsidP="00000000" w:rsidRDefault="00000000" w:rsidRPr="00000000" w14:paraId="00000404">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966" w:right="66"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өзгерістерге баға береді;</w:t>
                        </w:r>
                      </w:p>
                      <w:p w:rsidR="00000000" w:rsidDel="00000000" w:rsidP="00000000" w:rsidRDefault="00000000" w:rsidRPr="00000000" w14:paraId="00000405">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120" w:before="0" w:line="240" w:lineRule="auto"/>
                          <w:ind w:left="966" w:right="66"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практикалық тапсырмаларды орындау барысында әлеуметтік өзгерістер жағдайында әлеуметтік қауымдастықтарды, институттар мен процестерді, қоғамдық пікірді іргелі немесе қолданбалы зерттеу дағдыларын дамытады.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Баланың әлеуметтенуін бағалау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1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(1,2,4)</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баланың әлеуметтену ерекшеліктерімен, табысты әлеуметтену белгілерімен таныс, баланың әлеуметтену үдерісін түсінеді және бағалай біледі, қарым-қатынас мәдениетін, айналадағылармен достық қарым-қатынасты, эмоционалды жауап беруді және эмпатияны тәрбиелейді.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19">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 үдерісін және бала үшін қауіпсіз кеңістікті кеңейтетін жағдайды бағалау дағдыларын көрсетеді;</w:t>
                        </w:r>
                      </w:p>
                      <w:p w:rsidR="00000000" w:rsidDel="00000000" w:rsidP="00000000" w:rsidRDefault="00000000" w:rsidRPr="00000000" w14:paraId="0000041A">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қауіпті жағдайдағы отбасылардан шыққан баланың табысты әлеуметтенуі үшін жағдайды бағалайды;</w:t>
                        </w:r>
                      </w:p>
                      <w:p w:rsidR="00000000" w:rsidDel="00000000" w:rsidP="00000000" w:rsidRDefault="00000000" w:rsidRPr="00000000" w14:paraId="0000041B">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әлеуметтенуіне және әл-ауқатына байланысты қолдау және араласу бағдарламаларын әзірлейді және енгізеді;</w:t>
                        </w:r>
                      </w:p>
                      <w:p w:rsidR="00000000" w:rsidDel="00000000" w:rsidP="00000000" w:rsidRDefault="00000000" w:rsidRPr="00000000" w14:paraId="0000041C">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тьюторинг білім мен түсінігін бала тәрбиесінің мәнін іздеу ретінде пайдаланады.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54"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Баланың білім беру және әлеуметтік ортасын бағалау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2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баланың оқу-әлеуметтік ортасының ерекшеліктерімен таныс, баланың оқу-әлеуметтік ортасын дамытуға бағытталған іс-әрекеттерді жобалауға және жүзеге асыруға қабілетті.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30">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оқу-әлеуметтік ортасын бағалау, ақпаратты жинау және бастапқы өңдеу ережелері мен алгоритмін, психологиялық бақылаулар нәтижелерін және білім беру ұйымының жағдайына балаларды бағалау дағдыларын көрсетеді;</w:t>
                        </w:r>
                      </w:p>
                      <w:p w:rsidR="00000000" w:rsidDel="00000000" w:rsidP="00000000" w:rsidRDefault="00000000" w:rsidRPr="00000000" w14:paraId="00000431">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қауіпті жағдайдағы отбасылардан шыққан баланың табысты әлеуметтенуі үшін жағдайды бағалайды;</w:t>
                        </w:r>
                      </w:p>
                      <w:p w:rsidR="00000000" w:rsidDel="00000000" w:rsidP="00000000" w:rsidRDefault="00000000" w:rsidRPr="00000000" w14:paraId="0000043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әлеуметтенуіне және әл-ауқатына байланысты қолдау және араласу бағдарламаларын әзірлейді және енгізеді;</w:t>
                        </w:r>
                      </w:p>
                      <w:p w:rsidR="00000000" w:rsidDel="00000000" w:rsidP="00000000" w:rsidRDefault="00000000" w:rsidRPr="00000000" w14:paraId="0000043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бақылаулар мен балалардың оқу-әлеуметтік ортасы тұрғысынан бағалау нәтижелерін талдайды және өңдейді.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2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Баламен білім беру мағынасын іздеу рөліндегі тьюторинг</w:t>
                        </w:r>
                        <w:r w:rsidDel="00000000" w:rsidR="00000000" w:rsidRPr="00000000">
                          <w:rPr>
                            <w:rtl w:val="0"/>
                          </w:rPr>
                        </w:r>
                      </w:p>
                    </w:tc>
                  </w:tr>
                  <w:tr>
                    <w:trPr>
                      <w:cantSplit w:val="0"/>
                      <w:trHeight w:val="12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12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4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(1,2,3,4)</w:t>
                        </w:r>
                      </w:p>
                      <w:p w:rsidR="00000000" w:rsidDel="00000000" w:rsidP="00000000" w:rsidRDefault="00000000" w:rsidRPr="00000000" w14:paraId="0000044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(6,7,8)</w:t>
                        </w:r>
                      </w:p>
                      <w:p w:rsidR="00000000" w:rsidDel="00000000" w:rsidP="00000000" w:rsidRDefault="00000000" w:rsidRPr="00000000" w14:paraId="0000044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(11)</w:t>
                        </w:r>
                      </w:p>
                      <w:p w:rsidR="00000000" w:rsidDel="00000000" w:rsidP="00000000" w:rsidRDefault="00000000" w:rsidRPr="00000000" w14:paraId="0000044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(13)</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тьюторлық әрекет идеясын баланың, тьютордың, отбасының, мектептің және әлеуметтік ортаның кез келген баланың қабілетімен білім берудің мәнін табудағы өзара әрекеті ретінде қалыптастырады. Білім берудің мәнін әлеммен кең әлеуметтік өзара әрекеттесу үшін кеңейту балаға күшті байланыстар құруға мүмкіндік береді. Жағдайды, мүмкіндіктер мен жақын даму аймақтарын бірлесіп бағалау, өзгерістерді бақылау тьютордың қатысуымен баланың жеке даму және білім алу жолын табуға мүмкіндік береді.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4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кез келген мүмкіндікпен әрбір балаға білім берудің мағынасын табады, бірлесіп анықтайды, жеткізеді және қолдайды;</w:t>
                        </w:r>
                      </w:p>
                      <w:p w:rsidR="00000000" w:rsidDel="00000000" w:rsidP="00000000" w:rsidRDefault="00000000" w:rsidRPr="00000000" w14:paraId="0000044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баламен, оның отбасымен, мұғаліммен және әлеуметтік ортамен білім беру мүмкіндіктерін, қажеттіліктерін, тәуекелдері мен мәндерін бірлесіп бағалауды жүргізеді</w:t>
                        </w:r>
                      </w:p>
                      <w:p w:rsidR="00000000" w:rsidDel="00000000" w:rsidP="00000000" w:rsidRDefault="00000000" w:rsidRPr="00000000" w14:paraId="0000044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берудің мәнін сақтауда баланы және оның отбасын сүйемелдейді, ынталандырады және қолдайды;</w:t>
                        </w:r>
                      </w:p>
                      <w:p w:rsidR="00000000" w:rsidDel="00000000" w:rsidP="00000000" w:rsidRDefault="00000000" w:rsidRPr="00000000" w14:paraId="000004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бақылауды жүргізеді және білім беру мәнін сақтау үшін қажетті жауаптар береді</w:t>
                        </w:r>
                      </w:p>
                      <w:p w:rsidR="00000000" w:rsidDel="00000000" w:rsidP="00000000" w:rsidRDefault="00000000" w:rsidRPr="00000000" w14:paraId="0000044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қажеттіліктері мен қабілеттері бар балалардың мағыналық жүйелеріндегі білім берудің орнын түсінеді</w:t>
                        </w:r>
                      </w:p>
                      <w:p w:rsidR="00000000" w:rsidDel="00000000" w:rsidP="00000000" w:rsidRDefault="00000000" w:rsidRPr="00000000" w14:paraId="0000044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баламен бірлескен іс-әрекетті ұйымдастырады және баланың өміріне қатысуға әлеуметтік ортаны қосады</w:t>
                        </w:r>
                      </w:p>
                    </w:tc>
                  </w:tr>
                </w:tbl>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1"/>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Бақылау өзгерістер тиімділігін бағалау құралы ретінде.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 </w:t>
                        </w:r>
                      </w:p>
                    </w:tc>
                  </w:tr>
                  <w:tr>
                    <w:trPr>
                      <w:cantSplit w:val="0"/>
                      <w:trHeight w:val="21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5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tab/>
                        </w:r>
                      </w:p>
                      <w:p w:rsidR="00000000" w:rsidDel="00000000" w:rsidP="00000000" w:rsidRDefault="00000000" w:rsidRPr="00000000" w14:paraId="0000045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(6,7,8)</w:t>
                        </w:r>
                      </w:p>
                      <w:p w:rsidR="00000000" w:rsidDel="00000000" w:rsidP="00000000" w:rsidRDefault="00000000" w:rsidRPr="00000000" w14:paraId="0000045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(13)</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Пәннің мақсаты болашақ мұғалімдер белгіленген жоспарлардың орындалу барысын бақылау үшін ақпаратты жүйелі жинау және талдау туралы біліммен қаруландыру мақсатында өзгерістердің тиімділігін бағалау құралы ретінде бақылау негіздерімен таныстыру, білім беру сапасын бақылаудың бірыңғай жүйесін құру дағдыларын қалыптастыру болып табылады.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6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өзгерістердің тиімділігін бағалау құралы ретінде бақылау туралы білім мен түсінікті пайдаланады;</w:t>
                        </w:r>
                      </w:p>
                      <w:p w:rsidR="00000000" w:rsidDel="00000000" w:rsidP="00000000" w:rsidRDefault="00000000" w:rsidRPr="00000000" w14:paraId="0000046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құжаттарды басшылыққа ала отырып, инновациялық технологияларды пайдалана отырып, жоспарлардың орындалуын қадағалау немесе стандарттарға сәйкестігін анықтау мақсатында бақылауды жүзеге асыру үшін ақпарат жинауды және талдауды жоспарлайды және ұйымдастырады.</w:t>
                        </w:r>
                      </w:p>
                      <w:p w:rsidR="00000000" w:rsidDel="00000000" w:rsidP="00000000" w:rsidRDefault="00000000" w:rsidRPr="00000000" w14:paraId="0000046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ортадағы өзгерістерді, баланың оң өзгерістерге жағдай жасауын жобалайды;</w:t>
                        </w:r>
                      </w:p>
                      <w:p w:rsidR="00000000" w:rsidDel="00000000" w:rsidP="00000000" w:rsidRDefault="00000000" w:rsidRPr="00000000" w14:paraId="0000046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стратегиялары мен бақылауды ұйымдастырудың заманауи тәсілдерін біледі;</w:t>
                        </w:r>
                      </w:p>
                      <w:p w:rsidR="00000000" w:rsidDel="00000000" w:rsidP="00000000" w:rsidRDefault="00000000" w:rsidRPr="00000000" w14:paraId="000004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өзгерістердің тиімділігін бағалау үшін білім беру ортасында баланың әлеуметтік дамуын бақылау бағдарламасын құрастырады;</w:t>
                        </w:r>
                      </w:p>
                      <w:p w:rsidR="00000000" w:rsidDel="00000000" w:rsidP="00000000" w:rsidRDefault="00000000" w:rsidRPr="00000000" w14:paraId="000004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іс-шараларын тәжірибеде жүзеге асырады және бақылау нәтижелерін сипаттайды;</w:t>
                        </w:r>
                      </w:p>
                      <w:p w:rsidR="00000000" w:rsidDel="00000000" w:rsidP="00000000" w:rsidRDefault="00000000" w:rsidRPr="00000000" w14:paraId="000004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нәтижелерін жариялайды және ұсынады.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Бақылау стратегиялары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Куср/құзыреттілік сипаттамасы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79">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саласы(1,2)</w:t>
                        </w:r>
                      </w:p>
                      <w:p w:rsidR="00000000" w:rsidDel="00000000" w:rsidP="00000000" w:rsidRDefault="00000000" w:rsidRPr="00000000" w14:paraId="0000047A">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 </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әдістемелік және белсенділік деңгейлеріндегі тәсілдерді анықтайтын бақылау стратегияларымен, жүйе және құрамдас бөліктер бойынша бақылау стратегияларымен, Л.С. Выготский бойынша әрекеттік үдеріс ретінде бақылау стратегиясымен таныс. Болашақ мұғалімдер әртүрлі стратегиялар бойынша бақылауды үлгілейді, стратегияларға байланысты бақылау әдістерін қолданады.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өзгерістердің тиімділігін бағалау құралы ретінде бақылау стратегияларының білімі мен түсінігін пайдаланады;</w:t>
                        </w:r>
                      </w:p>
                      <w:p w:rsidR="00000000" w:rsidDel="00000000" w:rsidP="00000000" w:rsidRDefault="00000000" w:rsidRPr="00000000" w14:paraId="0000048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стратегиялары мен бақылауды ұйымдастырудың заманауи тәсілдерін біледі;</w:t>
                        </w:r>
                      </w:p>
                      <w:p w:rsidR="00000000" w:rsidDel="00000000" w:rsidP="00000000" w:rsidRDefault="00000000" w:rsidRPr="00000000" w14:paraId="0000048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өзгерістердің тиімділігін бағалау үшін бақылау стратегиялары тұрғысынан білім беру ортасында баланың әлеуметтік дамуын бақылау бағдарламасын жобалайды;</w:t>
                        </w:r>
                      </w:p>
                      <w:p w:rsidR="00000000" w:rsidDel="00000000" w:rsidP="00000000" w:rsidRDefault="00000000" w:rsidRPr="00000000" w14:paraId="0000048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бақылау іс-шараларын тәжірибеде жүзеге асырады және бақылау нәтижелерін сипаттайды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Дамуды бақылау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9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492">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 </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баланың, оның отбасының, әлеуметтік және білім беру ортасының даму қарқынын бағалау мүмкіндігін көрсетеді. Болашақ мұғалімдер даму қарқынын бақылаудың нақты құралдарымен, лонгитюдті зерттеулердің ерекшеліктерімен және дамуды бақылау әдістерімен таныс.</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отбасының, әлеуметтік және білім беру ортасының дамуын бағалау әдістерін таңдайды және негіздейді;</w:t>
                        </w:r>
                      </w:p>
                      <w:p w:rsidR="00000000" w:rsidDel="00000000" w:rsidP="00000000" w:rsidRDefault="00000000" w:rsidRPr="00000000" w14:paraId="000004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отбасы, әлеуметтік және білім беру ортасы дамуының бақылауын жүргізеді;</w:t>
                        </w:r>
                      </w:p>
                      <w:p w:rsidR="00000000" w:rsidDel="00000000" w:rsidP="00000000" w:rsidRDefault="00000000" w:rsidRPr="00000000" w14:paraId="000004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 бақылау әдістерін қолданады және бақылау нәтижелерін сипаттайды;</w:t>
                        </w:r>
                      </w:p>
                      <w:p w:rsidR="00000000" w:rsidDel="00000000" w:rsidP="00000000" w:rsidRDefault="00000000" w:rsidRPr="00000000" w14:paraId="0000049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 бақылау негізінде ұсыныстар әзірлейді;</w:t>
                        </w:r>
                      </w:p>
                      <w:p w:rsidR="00000000" w:rsidDel="00000000" w:rsidP="00000000" w:rsidRDefault="00000000" w:rsidRPr="00000000" w14:paraId="0000049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 бақылау нәтижесі ретінде лонгитюдтік зерттеу жүргізеді.</w:t>
                        </w:r>
                      </w:p>
                    </w:tc>
                  </w:tr>
                </w:tbl>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2"/>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квалиметрия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A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саласы(6,7,8) </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болашақ мұғалімдерге әлеуметтік квалиметрия, квалиметрия санаттары мен ұғымдары, оның мақсаттары, қағидалары, кезеңдері, әдістері мен тәсілдері бойынша жүйеленген білім беруге бағытталған; көрсетілетін қызметтердің сапа критерийлерін әзірлеу және қызметтің кез келген түрінің сапасын өлшеу мен бағалау әдістері мен құралдарын таңдау негізінде квалиметриялық үдерісті жүргізу икемдері мен дағдыларын қалыптастырады.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әлеуметтік квалиметрия әдістері, тьюторлық және әлеуметтік жұмыс технологиялары туралы білімі мен түсінігін қолданады;</w:t>
                        </w:r>
                      </w:p>
                      <w:p w:rsidR="00000000" w:rsidDel="00000000" w:rsidP="00000000" w:rsidRDefault="00000000" w:rsidRPr="00000000" w14:paraId="000004B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көрсетілетін қызметтер сапасының критерийлерін және әлеуметтік қолдау шараларын әзірлейді;</w:t>
                        </w:r>
                      </w:p>
                      <w:p w:rsidR="00000000" w:rsidDel="00000000" w:rsidP="00000000" w:rsidRDefault="00000000" w:rsidRPr="00000000" w14:paraId="000004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тьюторлық қызмет технологиялары мен әлеуметтік жұмыс технологияларын қолдану бойынша әлеуметтік-педагогикалық міндеттердің шешін ұсынады;</w:t>
                        </w:r>
                      </w:p>
                      <w:p w:rsidR="00000000" w:rsidDel="00000000" w:rsidP="00000000" w:rsidRDefault="00000000" w:rsidRPr="00000000" w14:paraId="000004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қызметтерді және баланы әлеуметтік қолдау шараларын жүзеге асыру үдерісі мен нәтижелерін бағалайды.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Мектептегі әлеуметтік жұмыс технологиялары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C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(6,7,8) </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әлеуметтік жұмыс технологиясының жалпы теориялық мәселелерімен және мазмұнымен, мектептегі әлеуметтік жұмыс технологиясының негіздерімен, олардың мақсаттарымен, міндеттерімен, қағидаларымен, жүзеге асыру нысандарымен және әдістерімен таныс. Болашақ мұғалімдер білім беру субъектілерінің өміріне кедергі келтіретін әлеуметтік жағдайларды талдау және бағалау дағдыларына ие және оларды жеңу жолдарын анықтай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әлеуметтік жұмыс технологияларын біледі;</w:t>
                        </w:r>
                      </w:p>
                      <w:p w:rsidR="00000000" w:rsidDel="00000000" w:rsidP="00000000" w:rsidRDefault="00000000" w:rsidRPr="00000000" w14:paraId="000004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және отбасының мүддесінде кәсіби мәселелерді шешуге арналған жұмыс технологияларын саналы түрде таңдайды;</w:t>
                        </w:r>
                      </w:p>
                      <w:p w:rsidR="00000000" w:rsidDel="00000000" w:rsidP="00000000" w:rsidRDefault="00000000" w:rsidRPr="00000000" w14:paraId="000004C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баламен, топпен және отбасымен әлеуметтік жұмыс технологияларын қолданады;</w:t>
                        </w:r>
                      </w:p>
                      <w:p w:rsidR="00000000" w:rsidDel="00000000" w:rsidP="00000000" w:rsidRDefault="00000000" w:rsidRPr="00000000" w14:paraId="000004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технологияларын іс-жүзінде жүзеге асырады; </w:t>
                        </w:r>
                      </w:p>
                      <w:p w:rsidR="00000000" w:rsidDel="00000000" w:rsidP="00000000" w:rsidRDefault="00000000" w:rsidRPr="00000000" w14:paraId="000004C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 технологияларын қолдану тиімділігін бағалайды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Тьюторлық әрекет технологиялары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38"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бағалау және бақылау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D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саласы(6,7,8) </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оқушыларға тьюторлық қолдау көрсету технологияларымен таныс, оқушылардың жеке қызығушылықтары мен сұраныстарын, олардың әлеуметтік және кәсіби құндылық бағдарларын, өмірлік жоспарларын, мінез-құлық ерекшеліктерін психологиялық-педагогикалық диагностикалауды жүзеге асыруға қабілетті.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тьюторлық іс-әрекеттің технологияларын және оны жүзеге асырудың негізгі үлгілерін біледі;</w:t>
                        </w:r>
                      </w:p>
                      <w:p w:rsidR="00000000" w:rsidDel="00000000" w:rsidP="00000000" w:rsidRDefault="00000000" w:rsidRPr="00000000" w14:paraId="000004E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тьюторлық қызметті сүйемелдеу үшін технологияларды пайдалануға негізделген үлгілерді әзірлейді;</w:t>
                        </w:r>
                      </w:p>
                      <w:p w:rsidR="00000000" w:rsidDel="00000000" w:rsidP="00000000" w:rsidRDefault="00000000" w:rsidRPr="00000000" w14:paraId="000004E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 тьюторлық қызметті ұйымдастырады және тьюторларға технологияны пайдалануды ұсынады;</w:t>
                        </w:r>
                      </w:p>
                      <w:p w:rsidR="00000000" w:rsidDel="00000000" w:rsidP="00000000" w:rsidRDefault="00000000" w:rsidRPr="00000000" w14:paraId="000004E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ақпараттық-коммуникациялық және цифрлық технологияларды пайдалана отырып, тьюторлық жұмысты жүргізеді.</w:t>
                        </w:r>
                      </w:p>
                    </w:tc>
                  </w:tr>
                </w:tbl>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b4c6e7"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r w:rsidDel="00000000" w:rsidR="00000000" w:rsidRPr="00000000">
                    <w:rPr>
                      <w:rtl w:val="0"/>
                    </w:rPr>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6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Бұл модуль білім беру үдерісінің субъектілерін өзгерту мақсатында әлеуметтік-педагогикалық араласу және консультация беру бағдарламаларын әлеуметтік жобалау, жүзеге асыру, бақылау бойынша білімдерді, икемдерді, дағдылар мен құзыреттерді қалыптастырады.</w:t>
                  </w:r>
                </w:p>
                <w:tbl>
                  <w:tblPr>
                    <w:tblStyle w:val="Table33"/>
                    <w:tblW w:w="8875.0" w:type="dxa"/>
                    <w:jc w:val="left"/>
                    <w:tblLayout w:type="fixed"/>
                    <w:tblLook w:val="0000"/>
                  </w:tblPr>
                  <w:tblGrid>
                    <w:gridCol w:w="1945"/>
                    <w:gridCol w:w="6930"/>
                    <w:tblGridChange w:id="0">
                      <w:tblGrid>
                        <w:gridCol w:w="1945"/>
                        <w:gridCol w:w="69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кейс-менеджмент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143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F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(12,13,14)</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оқушылармен жеке әлеуметтік жұмыста қолданылатын әдіс ретінде кейс-менеджментпен таныс, интерактивті оқыту формалары арқылы кейс-менеджмент үлгілерін пайдалана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F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жағдайларда әлеуметтік-педагогикалық мәселелерді шешу үшін білім берудегі кейстер-менеджменттің білімі мен түсінігін пайдаланады;</w:t>
                        </w:r>
                      </w:p>
                      <w:p w:rsidR="00000000" w:rsidDel="00000000" w:rsidP="00000000" w:rsidRDefault="00000000" w:rsidRPr="00000000" w14:paraId="000004F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жағдайға қажетті кейс-менеджментті тәсілдерін талдайды және қолданады;</w:t>
                        </w:r>
                      </w:p>
                      <w:p w:rsidR="00000000" w:rsidDel="00000000" w:rsidP="00000000" w:rsidRDefault="00000000" w:rsidRPr="00000000" w14:paraId="000004F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кейс-менеджмент әдістерін қолданады, оқушылардың мақсатына жетудің тиімді жолын таңдау үшін баланың жеке картасын жасайды</w:t>
                        </w:r>
                      </w:p>
                      <w:p w:rsidR="00000000" w:rsidDel="00000000" w:rsidP="00000000" w:rsidRDefault="00000000" w:rsidRPr="00000000" w14:paraId="000004F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топта жұмыс істейді, жеке көзқарасын иеленеді және оны дұрыс қорғай біледі, әртүрлі әлеуметтік жағдайларда парасатты көзқарасты иеленеді.</w:t>
                        </w:r>
                      </w:p>
                    </w:tc>
                  </w:tr>
                </w:tbl>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6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tbl>
                  <w:tblPr>
                    <w:tblStyle w:val="Table34"/>
                    <w:tblW w:w="8875.0" w:type="dxa"/>
                    <w:jc w:val="left"/>
                    <w:tblLayout w:type="fixed"/>
                    <w:tblLook w:val="0000"/>
                  </w:tblPr>
                  <w:tblGrid>
                    <w:gridCol w:w="1945"/>
                    <w:gridCol w:w="6930"/>
                    <w:tblGridChange w:id="0">
                      <w:tblGrid>
                        <w:gridCol w:w="1945"/>
                        <w:gridCol w:w="69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Қосымша білім беруді жобалау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09">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(4)</w:t>
                        </w:r>
                      </w:p>
                      <w:p w:rsidR="00000000" w:rsidDel="00000000" w:rsidP="00000000" w:rsidRDefault="00000000" w:rsidRPr="00000000" w14:paraId="0000050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(6,7,8)</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білім беру іс-әрекетінің нәтижелерін жобалау және болжау, сонымен қатар оқушылардың әртүрлі даму деңгейлерін ескере отырып, қосымша білім беру бағдарламаларын әзірлеуді біледі және оған қабілетті.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қосымша білім беру мекемесінің тиімді жұмыс істеуін және дамуын қамтамасыз етуге бағытталған бағдарламаларды жобалайды;</w:t>
                        </w:r>
                        <w:r w:rsidDel="00000000" w:rsidR="00000000" w:rsidRPr="00000000">
                          <w:rPr>
                            <w:rtl w:val="0"/>
                          </w:rPr>
                        </w:r>
                      </w:p>
                      <w:p w:rsidR="00000000" w:rsidDel="00000000" w:rsidP="00000000" w:rsidRDefault="00000000" w:rsidRPr="00000000" w14:paraId="0000051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оқушылардың шығармашылық әрекетке қызығушылығын бағалайды және дамытады;</w:t>
                        </w:r>
                        <w:r w:rsidDel="00000000" w:rsidR="00000000" w:rsidRPr="00000000">
                          <w:rPr>
                            <w:rtl w:val="0"/>
                          </w:rPr>
                        </w:r>
                      </w:p>
                      <w:p w:rsidR="00000000" w:rsidDel="00000000" w:rsidP="00000000" w:rsidRDefault="00000000" w:rsidRPr="00000000" w14:paraId="0000051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балалардың, олардың ата-аналарының дамушы қажеттіліктерін, қоғамның әлеуметтік тапсырысын ескере отырып, білім беру саласындағы өзгерістерді талдайды, болжайды және түзетеді </w:t>
                        </w:r>
                      </w:p>
                    </w:tc>
                  </w:tr>
                </w:tbl>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6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tbl>
                  <w:tblPr>
                    <w:tblStyle w:val="Table35"/>
                    <w:tblW w:w="8875.0" w:type="dxa"/>
                    <w:jc w:val="left"/>
                    <w:tblLayout w:type="fixed"/>
                    <w:tblLook w:val="0000"/>
                  </w:tblPr>
                  <w:tblGrid>
                    <w:gridCol w:w="1945"/>
                    <w:gridCol w:w="6930"/>
                    <w:tblGridChange w:id="0">
                      <w:tblGrid>
                        <w:gridCol w:w="1945"/>
                        <w:gridCol w:w="69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бейімделу (араласу) және оңалту (қалпына келтіру)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12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1F">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лӘлеуметтік-конструктивтік құзыреттілік саласы (12,13)</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әлеуметтік бейімделу және әлеуметтік оңалту туралы білім кешенімен, жағымды әлеуметтік мінез-құлық нормаларымен таныс, олар оқушылардың өмірінде туындаған қиын өмірлік жағдайларды біледі және ескереді және дер кезінде көмек көрсете алуға қабілетті.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66"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студенттердің әлеуметтік-психологиялық бейімделуін және оңалтуын жүзеге асыруға қатысады;</w:t>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66"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әлеуметтік жағдайда өз мүмкіндіктерін түсіне отырып, ағымдағы әлеуметтік жағдайларды талдайды;</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66"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 әлеуметтік бейімдеу және әлеуметтік оңалту әдістерін таңдауды жүзеге асырады;</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06"/>
                          </w:tabs>
                          <w:spacing w:after="120" w:before="0" w:line="240" w:lineRule="auto"/>
                          <w:ind w:left="66"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әлеуметтік құқықтарын қорғауға бағытталған мемлекеттік, жеке және қоғамдық ұйымдармен өзара әрекеттеседі.</w:t>
                        </w:r>
                      </w:p>
                    </w:tc>
                  </w:tr>
                </w:tbl>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6"/>
                    <w:tblW w:w="8875.0" w:type="dxa"/>
                    <w:jc w:val="left"/>
                    <w:tblLayout w:type="fixed"/>
                    <w:tblLook w:val="0000"/>
                  </w:tblPr>
                  <w:tblGrid>
                    <w:gridCol w:w="1945"/>
                    <w:gridCol w:w="6930"/>
                    <w:tblGridChange w:id="0">
                      <w:tblGrid>
                        <w:gridCol w:w="1945"/>
                        <w:gridCol w:w="6930"/>
                      </w:tblGrid>
                    </w:tblGridChange>
                  </w:tblGrid>
                  <w:tr>
                    <w:trPr>
                      <w:cantSplit w:val="0"/>
                      <w:trHeight w:val="9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Тренингтік жұмыс</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3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w:t>
                        </w:r>
                      </w:p>
                      <w:p w:rsidR="00000000" w:rsidDel="00000000" w:rsidP="00000000" w:rsidRDefault="00000000" w:rsidRPr="00000000" w14:paraId="0000053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(8)</w:t>
                        </w:r>
                      </w:p>
                      <w:p w:rsidR="00000000" w:rsidDel="00000000" w:rsidP="00000000" w:rsidRDefault="00000000" w:rsidRPr="00000000" w14:paraId="0000053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(13)</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практикалық психология әдістерінің бірі ретінде психологиялық тренингтің мәнін ашады. Болашақ мұғалімдер қазіргі әлемдегі психологиялық көмек нысандарын түсінудің теориялық тәсілдерін өзара салыстырады, «топтық психотерапия», «топтық психокоррекция» және «топтық тренинг» сынды санаттардың өзара арақатынасын ашу арқылы практикалық психология әдісі ретінде психологиялық тренингпен таныс.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53C">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білім алушылардың әлеуметтік даму мәселелерін шешуде білім беру үдерісіне қатысушылардың өзара тиімді әрекетін ұйымдастыру үшін әлеуметтік-тренингтік жұмыстың қағидаттары, заңдылықтары және кезеңдері туралы білімді пайдаланады;</w:t>
                        </w:r>
                      </w:p>
                      <w:p w:rsidR="00000000" w:rsidDel="00000000" w:rsidP="00000000" w:rsidRDefault="00000000" w:rsidRPr="00000000" w14:paraId="0000053D">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тренингтік жұмыстың әртүрлі технологияларын анықтайды, саралайды және қолданады;</w:t>
                        </w:r>
                      </w:p>
                      <w:p w:rsidR="00000000" w:rsidDel="00000000" w:rsidP="00000000" w:rsidRDefault="00000000" w:rsidRPr="00000000" w14:paraId="0000053E">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тренингті ұйымдастыру мен өткізудің қажетті нысандарын, әдістері мен тәсілдерін іс-жүзінде пайдалана отырып, бірлескен іс-әрекеттер жүргізеді және тұлғааралық қарым-қатынас жасайды;</w:t>
                        </w:r>
                      </w:p>
                      <w:p w:rsidR="00000000" w:rsidDel="00000000" w:rsidP="00000000" w:rsidRDefault="00000000" w:rsidRPr="00000000" w14:paraId="0000053F">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тренингке қатысушылардың жұмысты орындау үдерісінің сапасын талдайды.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Топтық динамика және фасилитация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4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w:t>
                        </w:r>
                      </w:p>
                      <w:p w:rsidR="00000000" w:rsidDel="00000000" w:rsidP="00000000" w:rsidRDefault="00000000" w:rsidRPr="00000000" w14:paraId="0000054F">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(8)</w:t>
                        </w:r>
                      </w:p>
                      <w:p w:rsidR="00000000" w:rsidDel="00000000" w:rsidP="00000000" w:rsidRDefault="00000000" w:rsidRPr="00000000" w14:paraId="00000550">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(13)</w:t>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топтың динамикасы және топ қатысатын әзірлеу үдерісі ретінде фасилитация туралы жүйелік идеяларды қалыптастыруға бағытталған. Жоспарланған нәтижеге әкелетін қолайлы әдістер мен техникаларды таңдау және біріктіру дағдылары қалыптасады.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55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шешілетін мәселенің себеп-салдарлық байланысын, ақтық өнім түрін, аудитория түрін анықтайды;</w:t>
                        </w:r>
                      </w:p>
                      <w:p w:rsidR="00000000" w:rsidDel="00000000" w:rsidP="00000000" w:rsidRDefault="00000000" w:rsidRPr="00000000" w14:paraId="0000055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ең жоғары өнімділік пен тиімділікке қол жеткізу үшін топты басқарады;</w:t>
                        </w:r>
                      </w:p>
                      <w:p w:rsidR="00000000" w:rsidDel="00000000" w:rsidP="00000000" w:rsidRDefault="00000000" w:rsidRPr="00000000" w14:paraId="000005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топтық үдерістерге қатысушылардың жұмысты орындау үдерісінің сапасын талдайды;</w:t>
                        </w:r>
                      </w:p>
                      <w:p w:rsidR="00000000" w:rsidDel="00000000" w:rsidP="00000000" w:rsidRDefault="00000000" w:rsidRPr="00000000" w14:paraId="0000055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қабылданған шешімдердің және топтық динамика үдерісінің тиімділігін арттырады.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тренинг</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6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w:t>
                        </w:r>
                      </w:p>
                      <w:p w:rsidR="00000000" w:rsidDel="00000000" w:rsidP="00000000" w:rsidRDefault="00000000" w:rsidRPr="00000000" w14:paraId="0000056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(8)</w:t>
                        </w:r>
                      </w:p>
                      <w:p w:rsidR="00000000" w:rsidDel="00000000" w:rsidP="00000000" w:rsidRDefault="00000000" w:rsidRPr="00000000" w14:paraId="0000056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(13)</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 меңгеріп, психологиядағы білім берудің белсенді түрлері туралы білімді қалыптастыруға бағытталған, топтың ерекшеліктерін ескере отырып, әртүрлі бағыттағы тренингтік жұмыстарды жүргізу дағдыларын, топта табысты өзара әрекеттесу икемдері мен дағдыларды қалыптастыруға ықпал етеді.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56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әлеуметтік оқыту бағдарламасын әзірлейді және енгізеді;</w:t>
                        </w:r>
                      </w:p>
                      <w:p w:rsidR="00000000" w:rsidDel="00000000" w:rsidP="00000000" w:rsidRDefault="00000000" w:rsidRPr="00000000" w14:paraId="0000056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тренингке қатысушылардың өзара әрекеттесуінің коммуникативтік дағдыларын дамытады;</w:t>
                        </w:r>
                      </w:p>
                      <w:p w:rsidR="00000000" w:rsidDel="00000000" w:rsidP="00000000" w:rsidRDefault="00000000" w:rsidRPr="00000000" w14:paraId="0000057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мансапты жоспарлау, тұлғалық даму, психологиялық денсаулықтың алдын алу дағдыларына ие.</w:t>
                        </w:r>
                      </w:p>
                    </w:tc>
                  </w:tr>
                </w:tbl>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7"/>
                    <w:tblW w:w="8875.0" w:type="dxa"/>
                    <w:jc w:val="left"/>
                    <w:tblLayout w:type="fixed"/>
                    <w:tblLook w:val="0000"/>
                  </w:tblPr>
                  <w:tblGrid>
                    <w:gridCol w:w="1945"/>
                    <w:gridCol w:w="6655"/>
                    <w:gridCol w:w="275"/>
                    <w:tblGridChange w:id="0">
                      <w:tblGrid>
                        <w:gridCol w:w="1945"/>
                        <w:gridCol w:w="6655"/>
                        <w:gridCol w:w="275"/>
                      </w:tblGrid>
                    </w:tblGridChange>
                  </w:tblGrid>
                  <w:tr>
                    <w:trPr>
                      <w:cantSplit w:val="0"/>
                      <w:trHeight w:val="25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Мектептегі күйзеліс-менеджмент</w:t>
                        </w:r>
                        <w:r w:rsidDel="00000000" w:rsidR="00000000" w:rsidRPr="00000000">
                          <w:rPr>
                            <w:rtl w:val="0"/>
                          </w:rPr>
                        </w:r>
                      </w:p>
                    </w:tc>
                  </w:tr>
                  <w:tr>
                    <w:trPr>
                      <w:cantSplit w:val="0"/>
                      <w:trHeight w:val="49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49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25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rHeight w:val="23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131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8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Психологиялық-педагогикалық бағалау бойынша құзыреттіліктер саласы (1,2,3)</w:t>
                        </w:r>
                        <w:r w:rsidDel="00000000" w:rsidR="00000000" w:rsidRPr="00000000">
                          <w:rPr>
                            <w:rtl w:val="0"/>
                          </w:rPr>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білім беру ұйымдарын басқарудағы дағдарыстардың мәні мен заңдылықтарын, себептерін, кезеңдерін, циклдерін және олардың көріністерін біледі, олар әлеуметтік және тұлғааралық қақтығыстардағы проблемалық жағдайларды мойындайды және талдай алады.</w:t>
                        </w:r>
                      </w:p>
                    </w:tc>
                  </w:tr>
                  <w:tr>
                    <w:trPr>
                      <w:cantSplit w:val="0"/>
                      <w:trHeight w:val="66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8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ұйымын дағдарысқа қарсы басқарудың әдістері мен технологиялары туралы білімдерін пайдаланады;</w:t>
                        </w:r>
                      </w:p>
                      <w:p w:rsidR="00000000" w:rsidDel="00000000" w:rsidP="00000000" w:rsidRDefault="00000000" w:rsidRPr="00000000" w14:paraId="0000058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жүйесінде ұжымдарда психоэмоционалды қолайсыз жағдайды диагностикалау әдістерін қолданады;</w:t>
                        </w:r>
                      </w:p>
                      <w:p w:rsidR="00000000" w:rsidDel="00000000" w:rsidP="00000000" w:rsidRDefault="00000000" w:rsidRPr="00000000" w14:paraId="0000058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ұйымының дамуындағы дағдарыстар пайда болу ықтималдығын анықтайды;</w:t>
                        </w:r>
                      </w:p>
                      <w:p w:rsidR="00000000" w:rsidDel="00000000" w:rsidP="00000000" w:rsidRDefault="00000000" w:rsidRPr="00000000" w14:paraId="0000058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қақтығыстар туындауының себептерін және олардың мектеп пен педагогикалық ұжымды басқарудағы рөлі таниды</w:t>
                        </w:r>
                      </w:p>
                    </w:tc>
                  </w:tr>
                  <w:tr>
                    <w:trPr>
                      <w:cantSplit w:val="0"/>
                      <w:trHeight w:val="435" w:hRule="atLeast"/>
                      <w:tblHeader w:val="0"/>
                    </w:trPr>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Күйзелістік жауап қайтару</w:t>
                        </w:r>
                        <w:r w:rsidDel="00000000" w:rsidR="00000000" w:rsidRPr="00000000">
                          <w:rPr>
                            <w:rtl w:val="0"/>
                          </w:rPr>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A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Психологиялық-педагогикалық бағалау бойынша құзыреттіліктер саласы (1,2,3)</w:t>
                        </w:r>
                        <w:r w:rsidDel="00000000" w:rsidR="00000000" w:rsidRPr="00000000">
                          <w:rPr>
                            <w:rtl w:val="0"/>
                          </w:rPr>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дағдарыс жағдайының теориялық негіздерімен және дағдарысқа қарсы әрекет етумен; дағдарыс кезеңіндегі адамның психикалық қызметінің ерекшеліктерімен таныс; жас кезеңдерінің, даму дағдарыстарының және тәуекел факторларының ерекшеліктерін ескере отырып, қалыпты және патологиялық жағдайларда психологиялық қасиеттер мен жағдайларды, психикалық үдерістерді, адам әрекетінің әртүрлі түрлерін түзетудің технологияларын біледі.</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нормативтік және нормативтік емес дағдарыстарды бастан өткеру жағдайларында теріс даму тәуекелдерін бағалайды;</w:t>
                        </w:r>
                      </w:p>
                      <w:p w:rsidR="00000000" w:rsidDel="00000000" w:rsidP="00000000" w:rsidRDefault="00000000" w:rsidRPr="00000000" w14:paraId="000005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дағдарыс жағдайын диагностикалау және сараптау және тәуекелді бағалау әдістерін қолданады;</w:t>
                        </w:r>
                      </w:p>
                      <w:p w:rsidR="00000000" w:rsidDel="00000000" w:rsidP="00000000" w:rsidRDefault="00000000" w:rsidRPr="00000000" w14:paraId="000005A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0" w:right="16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дағдарыс жағдайындағы жеке тұлға мен топтың теріс дамуын болдырмауға бағытталған дағдарысқа араласу бағдарламаларын әзірлейді.</w:t>
                        </w:r>
                        <w:r w:rsidDel="00000000" w:rsidR="00000000" w:rsidRPr="00000000">
                          <w:rPr>
                            <w:rtl w:val="0"/>
                          </w:rPr>
                        </w:r>
                      </w:p>
                    </w:tc>
                  </w:tr>
                  <w:tr>
                    <w:trPr>
                      <w:cantSplit w:val="0"/>
                      <w:trHeight w:val="376" w:hRule="atLeast"/>
                      <w:tblHeader w:val="0"/>
                    </w:trPr>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Экстремалды әлеуметтік жағдайлар</w:t>
                        </w:r>
                        <w:r w:rsidDel="00000000" w:rsidR="00000000" w:rsidRPr="00000000">
                          <w:rPr>
                            <w:rtl w:val="0"/>
                          </w:rPr>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 және консультация беру модулі, барлығы 23 академиялық кредит</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C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Психологиялық-педагогикалық бағалау бойынша құзыреттіліктер саласы (1,2,3)</w:t>
                        </w:r>
                        <w:r w:rsidDel="00000000" w:rsidR="00000000" w:rsidRPr="00000000">
                          <w:rPr>
                            <w:rtl w:val="0"/>
                          </w:rPr>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экстремалдылықтың психологиялық құбылыс ретіндегі теориялық тәсілдерімен, экстремалды әлеуметтік жағдайдың негізгі құрамдас бөліктерімен, сондай-ақ экстремалды жағдайды басынан өткерген оқушылармен жұмыс істеу әдістерімен таныс.</w:t>
                        </w:r>
                      </w:p>
                    </w:tc>
                  </w:tr>
                  <w:tr>
                    <w:trPr>
                      <w:cantSplit w:val="0"/>
                      <w:trHeight w:val="37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1080"/>
                            <w:tab w:val="left" w:leader="none" w:pos="1236"/>
                            <w:tab w:val="left" w:leader="none" w:pos="6078"/>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төтенше әлеуметтік жағдайларда жеке адамға, топтарға және қауымдастықтарға кәсіби әсер етудің негізгі тәсілдері туралы білімін пайдаланады;</w:t>
                        </w:r>
                      </w:p>
                      <w:p w:rsidR="00000000" w:rsidDel="00000000" w:rsidP="00000000" w:rsidRDefault="00000000" w:rsidRPr="00000000" w14:paraId="000005C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1068"/>
                            <w:tab w:val="left" w:leader="none" w:pos="6078"/>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мінез-құлқындағы нормадағы өзгерістерді және төтенше әлеуметтік жағдайларда оның бұзылуын болжайды;</w:t>
                        </w:r>
                      </w:p>
                      <w:p w:rsidR="00000000" w:rsidDel="00000000" w:rsidP="00000000" w:rsidRDefault="00000000" w:rsidRPr="00000000" w14:paraId="000005C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00"/>
                            <w:tab w:val="left" w:leader="none" w:pos="6078"/>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өткір күйзелістік реакцияны, жарақаттық күйзелісті, жарақаттан кейінгі күйзеліс бұзылыстарын диагностикалайды.</w:t>
                        </w:r>
                      </w:p>
                    </w:tc>
                  </w:tr>
                </w:tbl>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8"/>
                    <w:tblW w:w="86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00"/>
                    <w:tblGridChange w:id="0">
                      <w:tblGrid>
                        <w:gridCol w:w="8600"/>
                      </w:tblGrid>
                    </w:tblGridChange>
                  </w:tblGrid>
                  <w:tr>
                    <w:trPr>
                      <w:cantSplit w:val="0"/>
                      <w:trHeight w:val="437" w:hRule="atLeast"/>
                      <w:tblHeader w:val="0"/>
                    </w:trPr>
                    <w:tc>
                      <w:tcPr>
                        <w:shd w:fill="8eaadb" w:val="clear"/>
                        <w:vAlign w:val="top"/>
                      </w:tcPr>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АЛДЫН АЛУ ЖӘНЕ АҚПАРАТТАНДЫРУ МОДУЛІ, БАРЛЫҒЫ 27 КРЕДИТ</w:t>
                        </w:r>
                        <w:r w:rsidDel="00000000" w:rsidR="00000000" w:rsidRPr="00000000">
                          <w:rPr>
                            <w:rtl w:val="0"/>
                          </w:rPr>
                        </w:r>
                      </w:p>
                    </w:tc>
                  </w:tr>
                  <w:tr>
                    <w:trPr>
                      <w:cantSplit w:val="0"/>
                      <w:trHeight w:val="215" w:hRule="atLeast"/>
                      <w:tblHeader w:val="0"/>
                    </w:trPr>
                    <w:tc>
                      <w:tcPr>
                        <w:vAlign w:val="top"/>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болашақ мұғалімдерге педагогикалық бағалау мен араласу әдістерін мәтінмәндік-спецификалық қолдану баланың әл-ауқатын дамытудың, позитивті ата-аналық, тәуекелді бағалаудың және дезадаптация үрдісінің алдын алудың нақты қолданбалы жағдайларына әлеуметтік- танысуға мүмкіндік береді.</w:t>
                        </w:r>
                      </w:p>
                    </w:tc>
                  </w:tr>
                </w:tbl>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9"/>
                    <w:tblW w:w="8600.0" w:type="dxa"/>
                    <w:jc w:val="left"/>
                    <w:tblLayout w:type="fixed"/>
                    <w:tblLook w:val="0000"/>
                  </w:tblPr>
                  <w:tblGrid>
                    <w:gridCol w:w="1945"/>
                    <w:gridCol w:w="6655"/>
                    <w:tblGridChange w:id="0">
                      <w:tblGrid>
                        <w:gridCol w:w="1945"/>
                        <w:gridCol w:w="6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Амандықты дамыту және тәуекелдердің алдын алу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D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(12,13)</w:t>
                        </w:r>
                      </w:p>
                      <w:p w:rsidR="00000000" w:rsidDel="00000000" w:rsidP="00000000" w:rsidRDefault="00000000" w:rsidRPr="00000000" w14:paraId="000005D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w:t>
                        </w:r>
                      </w:p>
                      <w:p w:rsidR="00000000" w:rsidDel="00000000" w:rsidP="00000000" w:rsidRDefault="00000000" w:rsidRPr="00000000" w14:paraId="000005D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(9,10,11)</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әл-ауқаттың дамуына және тәуекелдердің алдын алуға, оларды әлеуметтік жүйелер шеңберінде басқаруға қатысты негізгі ұғымдармен таныс, тәуекелдер мен әлеуметтік қақтығыстардың өзара байланысын ескеру қабілетіне ие. Пән студенттердің дүниетанымын кеңейтеді, бұл оларға қиын, күтпеген, дағдарыстық жағдайларда жұмыс істеуге мүмкіндік береді.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E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әл-ауқаттың мәні мен әл-ауқаттың төмендігі қаупі туралы білім мен түсінікті пайдаланады;</w:t>
                        </w:r>
                      </w:p>
                      <w:p w:rsidR="00000000" w:rsidDel="00000000" w:rsidP="00000000" w:rsidRDefault="00000000" w:rsidRPr="00000000" w14:paraId="000005E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әл-ауқатты дамыту және тәуекелдердің алдын алу стратегияларын таңдайды;</w:t>
                        </w:r>
                      </w:p>
                      <w:p w:rsidR="00000000" w:rsidDel="00000000" w:rsidP="00000000" w:rsidRDefault="00000000" w:rsidRPr="00000000" w14:paraId="000005E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әл-ауқатын қамтамасыз ету және тәуекелдерді азайту үшін оның мүдделеріне сай әрекет етеді;</w:t>
                        </w:r>
                      </w:p>
                      <w:p w:rsidR="00000000" w:rsidDel="00000000" w:rsidP="00000000" w:rsidRDefault="00000000" w:rsidRPr="00000000" w14:paraId="000005E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мәселелерді шешу үшін білім беру үдерісіне қатысушылармен, отбасымен, қоғамдық институттармен өзара әрекеттеседі;</w:t>
                        </w:r>
                      </w:p>
                      <w:p w:rsidR="00000000" w:rsidDel="00000000" w:rsidP="00000000" w:rsidRDefault="00000000" w:rsidRPr="00000000" w14:paraId="000005E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үдерістерін, әл-ауқаттың дамуы және әлеуметтік жағдайдың төмендеуін үлгілейді. </w:t>
                        </w:r>
                      </w:p>
                    </w:tc>
                  </w:tr>
                </w:tbl>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0"/>
                    <w:tblW w:w="8690.0" w:type="dxa"/>
                    <w:jc w:val="left"/>
                    <w:tblLayout w:type="fixed"/>
                    <w:tblLook w:val="0000"/>
                  </w:tblPr>
                  <w:tblGrid>
                    <w:gridCol w:w="35"/>
                    <w:gridCol w:w="1945"/>
                    <w:gridCol w:w="6620"/>
                    <w:gridCol w:w="90"/>
                    <w:tblGridChange w:id="0">
                      <w:tblGrid>
                        <w:gridCol w:w="35"/>
                        <w:gridCol w:w="1945"/>
                        <w:gridCol w:w="6620"/>
                        <w:gridCol w:w="9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Балалар құқығын қорғаудың халықаралық стандарттары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FE">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(3) </w:t>
                        </w:r>
                      </w:p>
                      <w:p w:rsidR="00000000" w:rsidDel="00000000" w:rsidP="00000000" w:rsidRDefault="00000000" w:rsidRPr="00000000" w14:paraId="000005FF">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(8) </w:t>
                        </w:r>
                      </w:p>
                      <w:p w:rsidR="00000000" w:rsidDel="00000000" w:rsidP="00000000" w:rsidRDefault="00000000" w:rsidRPr="00000000" w14:paraId="0000060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(12)</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балалардың құқықтарын қорғау бойынша халықаралық нормативтік-құқықтық құжаттардың негізгі ережелерімен, педагогикалық қызмет пен білім беруді жүзеге асырудың құқықтық нормаларымен таныс.</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0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құқықтарын қорғаудың халықаралық және ұлттық стандарттары, Қазақстан Республикасының балаларды қорғаудың құқықтық негіздері туралы білімі мен түсінігін пайдаланады;</w:t>
                        </w:r>
                      </w:p>
                      <w:p w:rsidR="00000000" w:rsidDel="00000000" w:rsidP="00000000" w:rsidRDefault="00000000" w:rsidRPr="00000000" w14:paraId="0000060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ынтымақтастықта балалардың құқықтарын қорғау мәселелерін шешетін мемлекеттік, әлеуметтік және қоғамдық институттардың функционалдық мүмкіндіктерін жан-жақты зерделейді;</w:t>
                        </w:r>
                      </w:p>
                      <w:p w:rsidR="00000000" w:rsidDel="00000000" w:rsidP="00000000" w:rsidRDefault="00000000" w:rsidRPr="00000000" w14:paraId="0000060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табысты әлеуметтенуі үшін жағдай жасау үдерісінде құқық нормаларын ескереді;</w:t>
                        </w:r>
                      </w:p>
                      <w:p w:rsidR="00000000" w:rsidDel="00000000" w:rsidP="00000000" w:rsidRDefault="00000000" w:rsidRPr="00000000" w14:paraId="0000060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құқықтарын зорлық-зомбылықтан қорғау бойынша профилактикалық жұмыстарды жүргізеді.</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Заңмен байланыста және қайшылықта балалармен жұмыс істеудің балама әдістері</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2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(3)</w:t>
                        </w:r>
                      </w:p>
                      <w:p w:rsidR="00000000" w:rsidDel="00000000" w:rsidP="00000000" w:rsidRDefault="00000000" w:rsidRPr="00000000" w14:paraId="00000628">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(8)</w:t>
                        </w:r>
                      </w:p>
                      <w:p w:rsidR="00000000" w:rsidDel="00000000" w:rsidP="00000000" w:rsidRDefault="00000000" w:rsidRPr="00000000" w14:paraId="00000629">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(12)</w:t>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қауіп тобындағы балалардың әртүрлі санаттарының даму ерекшеліктерімен таныс, Заңмен байланыста және қайшылықта балалармен жұмыс істеудің балама әдістері, сондай-ақ тәуекел тобындағы балалармен жұмыс істеуде психологиялық-педагогикалық технологияларды пайдаланады.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3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2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заңмен қарым-қатынастағы және заңға қайшы келетін балалармен жұмыс істеудің баламалы әдістерін және балаларды әлеуметтік қорғау субъектілерімен өзара әрекеттесу стратегияларын таңдайды;</w:t>
                        </w:r>
                      </w:p>
                      <w:p w:rsidR="00000000" w:rsidDel="00000000" w:rsidP="00000000" w:rsidRDefault="00000000" w:rsidRPr="00000000" w14:paraId="0000063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2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құқықтарын қорғауды талап ететін жағдайларға жауапкершілікпен қарайды;</w:t>
                        </w:r>
                      </w:p>
                      <w:p w:rsidR="00000000" w:rsidDel="00000000" w:rsidP="00000000" w:rsidRDefault="00000000" w:rsidRPr="00000000" w14:paraId="0000063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2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бұзушылық пен қоғамға жат өмір салтын болдырмауға бағытталған әлеуметтік-педагогикалық жұмыстарды жүргізеді;</w:t>
                        </w:r>
                      </w:p>
                      <w:p w:rsidR="00000000" w:rsidDel="00000000" w:rsidP="00000000" w:rsidRDefault="00000000" w:rsidRPr="00000000" w14:paraId="0000063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татуласуды жанжалдарды шешу тәсілі ретінде пайдаланады.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Топ пен желідегі пәнаралық ынтымақтастық</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50">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(3)</w:t>
                        </w:r>
                        <w:r w:rsidDel="00000000" w:rsidR="00000000" w:rsidRPr="00000000">
                          <w:rPr>
                            <w:rtl w:val="0"/>
                          </w:rPr>
                        </w:r>
                      </w:p>
                      <w:p w:rsidR="00000000" w:rsidDel="00000000" w:rsidP="00000000" w:rsidRDefault="00000000" w:rsidRPr="00000000" w14:paraId="00000651">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(8)</w:t>
                        </w:r>
                      </w:p>
                      <w:p w:rsidR="00000000" w:rsidDel="00000000" w:rsidP="00000000" w:rsidRDefault="00000000" w:rsidRPr="00000000" w14:paraId="00000652">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Әлеуметтік-конструктивтік құзыреттілік саласы (12)</w:t>
                        </w:r>
                        <w:r w:rsidDel="00000000" w:rsidR="00000000" w:rsidRPr="00000000">
                          <w:rPr>
                            <w:rtl w:val="0"/>
                          </w:rPr>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қиын өмірлік жағдайдағы балаларды дамыту бойынша желілік өзара әрекеттестік пен ұжымдық ынтымақтастықтың ерекшеліктерімен таныс, олар жағдайлардың әртүрлілігін ескеру және желілік қауымдастықта жағдайларды шешу әдістерін оңтайлы таңдау қабілетіне ие.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5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қиын өмірлік жағдайға тап болған отбасымен жұмыс істеуде оның құқықтарын ескере отырып, баланың даму тұжырымдамасын құрады;</w:t>
                        </w:r>
                      </w:p>
                      <w:p w:rsidR="00000000" w:rsidDel="00000000" w:rsidP="00000000" w:rsidRDefault="00000000" w:rsidRPr="00000000" w14:paraId="0000065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әлеуметтік үдерістерін, әртүрлі желілердегі өзара әрекеттесу үдерісі мен құрылымын және жанды өзара әрекеттесуді үлгілейді;</w:t>
                        </w:r>
                      </w:p>
                      <w:p w:rsidR="00000000" w:rsidDel="00000000" w:rsidP="00000000" w:rsidRDefault="00000000" w:rsidRPr="00000000" w14:paraId="0000065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отбасымен жұмыс жасауда әртүрлі ведомстволардың кәсіби білімдерінің бірін-бірі толықтыруын қамтамасыз ете отырып, баланың мүдделеріне сай әрекет етеді. </w:t>
                        </w:r>
                      </w:p>
                    </w:tc>
                  </w:tr>
                  <w:tr>
                    <w:trPr>
                      <w:cantSplit w:val="0"/>
                      <w:trHeight w:val="480" w:hRule="atLeast"/>
                      <w:tblHeader w:val="0"/>
                    </w:trPr>
                    <w:tc>
                      <w:tcPr>
                        <w:gridSpan w:val="4"/>
                        <w:tcBorders>
                          <w:top w:color="000000" w:space="0" w:sz="4" w:val="single"/>
                          <w:left w:color="000000" w:space="0" w:sz="4" w:val="single"/>
                          <w:right w:color="000000" w:space="0" w:sz="4" w:val="single"/>
                        </w:tcBorders>
                        <w:vAlign w:val="top"/>
                      </w:tcPr>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жұмыстағы менеджмент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362"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w:t>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күйзелісті басқару ережелерімен, өзін-өзі басқару, басқарушылық қызметтегі қарым-қатынас техникасы, топтық жұмыс ережелерімен таныс.</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 шешімдерін қабылдау үлгісі, жағдайларды диагностикалау және талдау, шешімдер мен проблемалардың түрлері туралы білім мен түсінікті пайдаланады;</w:t>
                        </w:r>
                      </w:p>
                      <w:p w:rsidR="00000000" w:rsidDel="00000000" w:rsidP="00000000" w:rsidRDefault="00000000" w:rsidRPr="00000000" w14:paraId="0000068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бағдарламаларды әзірлейді және жүзеге асырады;</w:t>
                        </w:r>
                      </w:p>
                      <w:p w:rsidR="00000000" w:rsidDel="00000000" w:rsidP="00000000" w:rsidRDefault="00000000" w:rsidRPr="00000000" w14:paraId="0000068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жағдайды басқару стратегиясын таңдайды.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Тайм-менеджмент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943"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9F">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саласы(1,2)</w:t>
                        </w:r>
                        <w:r w:rsidDel="00000000" w:rsidR="00000000" w:rsidRPr="00000000">
                          <w:rPr>
                            <w:rtl w:val="0"/>
                          </w:rPr>
                        </w:r>
                      </w:p>
                      <w:p w:rsidR="00000000" w:rsidDel="00000000" w:rsidP="00000000" w:rsidRDefault="00000000" w:rsidRPr="00000000" w14:paraId="000006A0">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саласы(6)</w:t>
                        </w:r>
                        <w:r w:rsidDel="00000000" w:rsidR="00000000" w:rsidRPr="00000000">
                          <w:rPr>
                            <w:rtl w:val="0"/>
                          </w:rPr>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«тайм-менеджмент», «жеке тайм-менеджмент жүйесі», «уақыттық ресурстар», «менеджердің уақыттық құзыреті» ұғымдарының мәнімен таныс; уақытты басқару технологияларын қолдана біледі; нақты уақыт қорларын талдап, бағалай алады және оларды ұтымды пайдалана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A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тайм-менеджмент туралы білімі мен түсінігін өзінің уақыттық кеңістігін жүзеге асыруда пайдаланады;</w:t>
                        </w:r>
                      </w:p>
                      <w:p w:rsidR="00000000" w:rsidDel="00000000" w:rsidP="00000000" w:rsidRDefault="00000000" w:rsidRPr="00000000" w14:paraId="000006A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SMART критерийлеріне сәйкес стратегиялық және тактикалық мақсаттарды тұжырымдайды;</w:t>
                        </w:r>
                      </w:p>
                      <w:p w:rsidR="00000000" w:rsidDel="00000000" w:rsidP="00000000" w:rsidRDefault="00000000" w:rsidRPr="00000000" w14:paraId="000006A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тайм-менеджмент жүйесін әзірлейді, тайм-менеджмент тәсілдері мен әдістерін саналы түрде таңдайды.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Ақпаратты басқару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C6">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(1,2)</w:t>
                        </w:r>
                      </w:p>
                      <w:p w:rsidR="00000000" w:rsidDel="00000000" w:rsidP="00000000" w:rsidRDefault="00000000" w:rsidRPr="00000000" w14:paraId="000006C7">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w:t>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іскерлік ақпаратпен жұмыс істеудің негізгі ұғымдарымен және қазіргі заманғы қағидаттарымен таныс, сонымен қатар корпоративтік ақпараттық жүйелер мен мәліметтер базасы туралы түсінігі бар, іскерлік ақпаратпен жұмыс істеуге арналған бағдарламалық қамтамасыз етуді және Интернет-технологиялар негіздерін меңгеру қабілеті бар.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C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жаһандық компьютерлік желілерде және корпоративтік ақпараттық жүйелерде жұмыс істейді және ақпаратты басқарады;</w:t>
                        </w:r>
                      </w:p>
                      <w:p w:rsidR="00000000" w:rsidDel="00000000" w:rsidP="00000000" w:rsidRDefault="00000000" w:rsidRPr="00000000" w14:paraId="000006CF">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басқарушылық мәселелерді шешу үшін ақпараттық технологияларды қолданады;</w:t>
                        </w:r>
                      </w:p>
                      <w:p w:rsidR="00000000" w:rsidDel="00000000" w:rsidP="00000000" w:rsidRDefault="00000000" w:rsidRPr="00000000" w14:paraId="000006D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 алудың, сақтаудың, өңдеудің негізгі әдістерін, тәсілдері мен құралдарын, ақпаратты басқару құралы ретінде компьютермен жұмыс істеу дағдыларын меңгерген;</w:t>
                        </w:r>
                      </w:p>
                      <w:p w:rsidR="00000000" w:rsidDel="00000000" w:rsidP="00000000" w:rsidRDefault="00000000" w:rsidRPr="00000000" w14:paraId="000006D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тақырыбы бойынша ғылыми-техникалық ақпаратты жинайды, өңдейді, талдайды және жүйелейді, мәселені шешудің әдістемесі мен құралдарын таңдайды.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Отбасын қолдау және дамыту</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EE">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(8)</w:t>
                        </w:r>
                      </w:p>
                      <w:p w:rsidR="00000000" w:rsidDel="00000000" w:rsidP="00000000" w:rsidRDefault="00000000" w:rsidRPr="00000000" w14:paraId="000006E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Құқық қорғаушылық құзыреттілік саласы (9,10,11)</w:t>
                        </w:r>
                        <w:r w:rsidDel="00000000" w:rsidR="00000000" w:rsidRPr="00000000">
                          <w:rPr>
                            <w:rtl w:val="0"/>
                          </w:rPr>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tl w:val="0"/>
                          </w:rPr>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отбасы институтын әлеуметтік институт ретінде біледі; отбасын әлеуметтік институт ретінде бағалайды; отбасының құрылымдық, функционалдық және динамикалық сипаттамаларын бағалайды</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F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 дамыту кейсін жүргізеді;</w:t>
                        </w:r>
                      </w:p>
                      <w:p w:rsidR="00000000" w:rsidDel="00000000" w:rsidP="00000000" w:rsidRDefault="00000000" w:rsidRPr="00000000" w14:paraId="000006F7">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әл-ауқатын жақсарту үшін отбасын өзгерту стратегияларын ұсынады;</w:t>
                        </w:r>
                      </w:p>
                      <w:p w:rsidR="00000000" w:rsidDel="00000000" w:rsidP="00000000" w:rsidRDefault="00000000" w:rsidRPr="00000000" w14:paraId="000006F8">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жағдайы төмен отбасыларға, қалпына келтірілген отбасыларға (ажырасудан кейін, патронаттық отбасыларға, асырауында балалары бар отбасыларға, ерекше баласы бар отбасыларға) қолдау көрсетеді;</w:t>
                        </w:r>
                      </w:p>
                      <w:p w:rsidR="00000000" w:rsidDel="00000000" w:rsidP="00000000" w:rsidRDefault="00000000" w:rsidRPr="00000000" w14:paraId="000006F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жағымды тәрбие береді;</w:t>
                        </w:r>
                      </w:p>
                      <w:p w:rsidR="00000000" w:rsidDel="00000000" w:rsidP="00000000" w:rsidRDefault="00000000" w:rsidRPr="00000000" w14:paraId="000006F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отбасына және баланың әлеуметтік дамуына қолдау көрсету үшін отбасымен өзара әрекеттеседі;</w:t>
                        </w:r>
                      </w:p>
                      <w:p w:rsidR="00000000" w:rsidDel="00000000" w:rsidP="00000000" w:rsidRDefault="00000000" w:rsidRPr="00000000" w14:paraId="000006F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отбасының әл-ауқатын жақсартуды жүзеге асырады.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Позитивті ата-аналық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18">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саласы(8)</w:t>
                        </w:r>
                      </w:p>
                      <w:p w:rsidR="00000000" w:rsidDel="00000000" w:rsidP="00000000" w:rsidRDefault="00000000" w:rsidRPr="00000000" w14:paraId="00000719">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Құқық қорғаушылық құзыреттілік саласы (9,10,11)</w:t>
                        </w:r>
                        <w:r w:rsidDel="00000000" w:rsidR="00000000" w:rsidRPr="00000000">
                          <w:rPr>
                            <w:rtl w:val="0"/>
                          </w:rPr>
                        </w:r>
                      </w:p>
                      <w:p w:rsidR="00000000" w:rsidDel="00000000" w:rsidP="00000000" w:rsidRDefault="00000000" w:rsidRPr="00000000" w14:paraId="000007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отбасы мен ата-ана институтына позитивті көзқарастың ерекшеліктерімен, позитивті педагогиканың біртұтас педагогикалық позициясында тұрған отбасы мен мектеп арасындағы серіктестік тетіктерімен таныс.</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2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 көзқарас тұрғысынан отбасы туралы білім мен түсінікті пайдаланады;</w:t>
                        </w:r>
                      </w:p>
                      <w:p w:rsidR="00000000" w:rsidDel="00000000" w:rsidP="00000000" w:rsidRDefault="00000000" w:rsidRPr="00000000" w14:paraId="0000072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 тұрғысынан отбасын әлеуметтік институт ретінде бағалайды;</w:t>
                        </w:r>
                      </w:p>
                      <w:p w:rsidR="00000000" w:rsidDel="00000000" w:rsidP="00000000" w:rsidRDefault="00000000" w:rsidRPr="00000000" w14:paraId="00000722">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тәрбиелеуге адалдығын көрсетеді</w:t>
                        </w:r>
                      </w:p>
                      <w:p w:rsidR="00000000" w:rsidDel="00000000" w:rsidP="00000000" w:rsidRDefault="00000000" w:rsidRPr="00000000" w14:paraId="0000072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оң отбасылық әл-ауқаттың дамуын жүзеге асырады </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Отбасылық педагогика</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2417"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40">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саласы(8)</w:t>
                        </w:r>
                      </w:p>
                      <w:p w:rsidR="00000000" w:rsidDel="00000000" w:rsidP="00000000" w:rsidRDefault="00000000" w:rsidRPr="00000000" w14:paraId="00000741">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(9,10,11)</w:t>
                        </w:r>
                      </w:p>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балалармен тәрбиелеу-білім беру үрдісінде және ата-аналармен жүргізілетін ағартушылық-педагогикалық жұмыста этнопедагогика негіздерімен таныс, оларда тәрбие мен оқытудың тиісті әдістерін, нысандарын, құралдарын таңдауға дағдыланады.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4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және отбасы тәрбиесінің мәселелері, отбасы тәрбиесінің психологиялық-педагогикалық негіздері туралы, халықтық педагогиканың бала тәрбиесіндегі рөлі туралы, отбасындағы бала тәрбиесінің әдістері туралы білімдері мен түсініктерін пайдаланады;</w:t>
                        </w:r>
                      </w:p>
                      <w:p w:rsidR="00000000" w:rsidDel="00000000" w:rsidP="00000000" w:rsidRDefault="00000000" w:rsidRPr="00000000" w14:paraId="0000074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білім, тәрбие және даму деңгейін талдайды және бағалайды;</w:t>
                        </w:r>
                      </w:p>
                      <w:p w:rsidR="00000000" w:rsidDel="00000000" w:rsidP="00000000" w:rsidRDefault="00000000" w:rsidRPr="00000000" w14:paraId="0000074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 дамытуға, оқытуға, тәрбиелеуге жағдай жасайды;</w:t>
                        </w:r>
                      </w:p>
                      <w:p w:rsidR="00000000" w:rsidDel="00000000" w:rsidP="00000000" w:rsidRDefault="00000000" w:rsidRPr="00000000" w14:paraId="0000074B">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ата-аналармен жұмысты жоспарлайды және ұйымдастырады.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жұмыстағы желілік және медиатехнологиялар</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68">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(1,2,3)</w:t>
                        </w:r>
                        <w:r w:rsidDel="00000000" w:rsidR="00000000" w:rsidRPr="00000000">
                          <w:rPr>
                            <w:rtl w:val="0"/>
                          </w:rPr>
                        </w:r>
                      </w:p>
                      <w:p w:rsidR="00000000" w:rsidDel="00000000" w:rsidP="00000000" w:rsidRDefault="00000000" w:rsidRPr="00000000" w14:paraId="000007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желілік және медиа технологиялардың қазіргі әлеуметтік саладағы рөлі және орнымен, желілік және медиа технологиялардың ерекшеліктерімен таныс, әлеуметтік жұмыстағы желiлiк және медиа технологияларды ажырата бiледi, сонымен қатар әлеуметтiк педагогтың желілік және медиа технологияларды қолдану аясында оқушылармен өзара әрекеттесуiн бағалай алады.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6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желілік қауымдастықтардағы әлеуметтік педагогтың желілік және медиа өзара әрекеттесу ерекшеліктері туралы білімі мен түсінігін пайдаланады;</w:t>
                        </w:r>
                      </w:p>
                      <w:p w:rsidR="00000000" w:rsidDel="00000000" w:rsidP="00000000" w:rsidRDefault="00000000" w:rsidRPr="00000000" w14:paraId="0000077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желілік қауымдастықтарды және медиа мазмұнды біледі;</w:t>
                        </w:r>
                      </w:p>
                      <w:p w:rsidR="00000000" w:rsidDel="00000000" w:rsidP="00000000" w:rsidRDefault="00000000" w:rsidRPr="00000000" w14:paraId="00000771">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жеке басының дамуына және әлеуметтік әл-ауқатына, сондай-ақ жалпы балалар топтарына желілік әрекеттестіктің әсерін бағалайды және түсінеді;</w:t>
                        </w:r>
                      </w:p>
                      <w:p w:rsidR="00000000" w:rsidDel="00000000" w:rsidP="00000000" w:rsidRDefault="00000000" w:rsidRPr="00000000" w14:paraId="0000077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мүдделеріне сай желілік әрекеттестікті жоспарлайды;</w:t>
                        </w:r>
                      </w:p>
                      <w:p w:rsidR="00000000" w:rsidDel="00000000" w:rsidP="00000000" w:rsidRDefault="00000000" w:rsidRPr="00000000" w14:paraId="0000077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желілік өзара әрекеттесуді басқарады.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кибертехнологиялар</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90">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(1,2,3)</w:t>
                        </w:r>
                        <w:r w:rsidDel="00000000" w:rsidR="00000000" w:rsidRPr="00000000">
                          <w:rPr>
                            <w:rtl w:val="0"/>
                          </w:rPr>
                        </w:r>
                      </w:p>
                      <w:p w:rsidR="00000000" w:rsidDel="00000000" w:rsidP="00000000" w:rsidRDefault="00000000" w:rsidRPr="00000000" w14:paraId="000007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білім берудегі кибер(цифрлық) технологиялар түсінігінің мәнімен, білім беруде кибер(цифрлық) технологияларды енгізу шарттарымен, әлеуметтік жұмыста кибертехнологияларды қолданудың негізгі бағыттарымен таныс. Сондай-ақ олар кибертехнологияның бала тұлғасының дамуына және жалпы балалар топтарына әсерін, білім беруде кибертехнологияларды қолданудың жағымды және жағымсыз жақтары туралы біледі.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9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 кибер (цифрлық) технологиялар туралы білімі мен түсінігін пайдаланады;</w:t>
                        </w:r>
                      </w:p>
                      <w:p w:rsidR="00000000" w:rsidDel="00000000" w:rsidP="00000000" w:rsidRDefault="00000000" w:rsidRPr="00000000" w14:paraId="0000079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ақпараттық және кибертехнологиялардың үйрету құралдарын пайдалану қабілетін көрсетеді;</w:t>
                        </w:r>
                      </w:p>
                      <w:p w:rsidR="00000000" w:rsidDel="00000000" w:rsidP="00000000" w:rsidRDefault="00000000" w:rsidRPr="00000000" w14:paraId="0000079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кибертехнологиялардың баланың жеке басының дамуына және оның әлеуметтік әл-ауқатына, сондай-ақ жалпы балалар топтарына әсерін бағалайды және түсінеді.</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педагогтың әлеуметтік желілермен жұмысы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B6">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(1,2,3)</w:t>
                        </w:r>
                        <w:r w:rsidDel="00000000" w:rsidR="00000000" w:rsidRPr="00000000">
                          <w:rPr>
                            <w:rtl w:val="0"/>
                          </w:rPr>
                        </w:r>
                      </w:p>
                      <w:p w:rsidR="00000000" w:rsidDel="00000000" w:rsidP="00000000" w:rsidRDefault="00000000" w:rsidRPr="00000000" w14:paraId="000007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7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әлеуметтік желідегі әлеуметтік педагог қызметінің маңыздылығын, желілік қоғамдастықтардағы әлеуметтік педагогтың желілік және медиа өзара әрекеттесу ерекшеліктерін, әлеуметтік желідегі әлеуметтік мұғалімнің мінез-құлық қағидалары мен ережелерін бағалай алады және баланың мүдделерін ескере отырып, желілік өзара әрекеттесуді жоспарлай алады.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B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желілік қауымдастықтардағы әлеуметтік педагогтың желілік және медиа өзара әрекеттесу ерекшеліктері туралы білімі мен түсінігін пайдаланады;</w:t>
                        </w:r>
                      </w:p>
                      <w:p w:rsidR="00000000" w:rsidDel="00000000" w:rsidP="00000000" w:rsidRDefault="00000000" w:rsidRPr="00000000" w14:paraId="000007B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желілік қауымдастықтарды және медиа мазмұнды біледі;</w:t>
                        </w:r>
                      </w:p>
                      <w:p w:rsidR="00000000" w:rsidDel="00000000" w:rsidP="00000000" w:rsidRDefault="00000000" w:rsidRPr="00000000" w14:paraId="000007B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жеке басының дамуына және әлеуметтік әл-ауқатына, сондай-ақ жалпы балалар топтарына желілік әрекеттестіктің әсерін бағалайды және түсінеді;</w:t>
                        </w:r>
                      </w:p>
                      <w:p w:rsidR="00000000" w:rsidDel="00000000" w:rsidP="00000000" w:rsidRDefault="00000000" w:rsidRPr="00000000" w14:paraId="000007C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мүдделеріне сай желілік әрекеттестікті жоспарлайды;</w:t>
                        </w:r>
                      </w:p>
                      <w:p w:rsidR="00000000" w:rsidDel="00000000" w:rsidP="00000000" w:rsidRDefault="00000000" w:rsidRPr="00000000" w14:paraId="000007C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желілік өзара әрекеттесуді басқарады.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татуласу</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DE">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(1)</w:t>
                        </w:r>
                        <w:r w:rsidDel="00000000" w:rsidR="00000000" w:rsidRPr="00000000">
                          <w:rPr>
                            <w:rtl w:val="0"/>
                          </w:rPr>
                        </w:r>
                      </w:p>
                      <w:p w:rsidR="00000000" w:rsidDel="00000000" w:rsidP="00000000" w:rsidRDefault="00000000" w:rsidRPr="00000000" w14:paraId="000007D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(8)</w:t>
                        </w:r>
                        <w:r w:rsidDel="00000000" w:rsidR="00000000" w:rsidRPr="00000000">
                          <w:rPr>
                            <w:rtl w:val="0"/>
                          </w:rPr>
                        </w:r>
                      </w:p>
                      <w:p w:rsidR="00000000" w:rsidDel="00000000" w:rsidP="00000000" w:rsidRDefault="00000000" w:rsidRPr="00000000" w14:paraId="000007E0">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Құқық қорғаушылық құзыреттілік саласы (9,10)</w:t>
                        </w:r>
                        <w:r w:rsidDel="00000000" w:rsidR="00000000" w:rsidRPr="00000000">
                          <w:rPr>
                            <w:rtl w:val="0"/>
                          </w:rPr>
                        </w:r>
                      </w:p>
                      <w:p w:rsidR="00000000" w:rsidDel="00000000" w:rsidP="00000000" w:rsidRDefault="00000000" w:rsidRPr="00000000" w14:paraId="000007E1">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Әлеуметтік-конструктивтік құзыреттілік саласы (14)</w:t>
                        </w:r>
                        <w:r w:rsidDel="00000000" w:rsidR="00000000" w:rsidRPr="00000000">
                          <w:rPr>
                            <w:rtl w:val="0"/>
                          </w:rPr>
                        </w:r>
                      </w:p>
                      <w:p w:rsidR="00000000" w:rsidDel="00000000" w:rsidP="00000000" w:rsidRDefault="00000000" w:rsidRPr="00000000" w14:paraId="000007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дауларды шешудің баламалы тәсілі ретінде татуласумен, әлеуметтік педагог жұмысындағы татуласудың ерекшеліктерімен таныс. Олар жанжалмен жұмыс істеудің татуласу технологиясын пайдалана алады.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E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даулар мен жанжалдарды шешудің баламалы әдісі ретінде татуласудың мәнін, маңызын, татуласу қағидалары мен құралдарын, оның құрамдас бөліктерін және жанжалдарды шешудегі рөлін, татуласудағы этикалық стандарттарды білу мен түсінуді пайдаланады;</w:t>
                        </w:r>
                      </w:p>
                      <w:p w:rsidR="00000000" w:rsidDel="00000000" w:rsidP="00000000" w:rsidRDefault="00000000" w:rsidRPr="00000000" w14:paraId="000007E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іскерлік коммуникациялық технологияларды, тараптардың мүдделерімен жұмыс істеу және іскерлік диалог жүргізу әдістерін көрсетеді;</w:t>
                        </w:r>
                      </w:p>
                      <w:p w:rsidR="00000000" w:rsidDel="00000000" w:rsidP="00000000" w:rsidRDefault="00000000" w:rsidRPr="00000000" w14:paraId="000007E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жанжалдарды шешуде делдал – медиатор ретінде әрекет етеді;</w:t>
                        </w:r>
                      </w:p>
                      <w:p w:rsidR="00000000" w:rsidDel="00000000" w:rsidP="00000000" w:rsidRDefault="00000000" w:rsidRPr="00000000" w14:paraId="000007E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жанжалдарды шешуге ықпал ететін коммуникацияны құрады;</w:t>
                        </w:r>
                      </w:p>
                      <w:p w:rsidR="00000000" w:rsidDel="00000000" w:rsidP="00000000" w:rsidRDefault="00000000" w:rsidRPr="00000000" w14:paraId="000007E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жанжалдарды шешуде медиатор ретінде әрекет етеді</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0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tab/>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конфликтология</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09">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саласы(1)</w:t>
                        </w:r>
                      </w:p>
                      <w:p w:rsidR="00000000" w:rsidDel="00000000" w:rsidP="00000000" w:rsidRDefault="00000000" w:rsidRPr="00000000" w14:paraId="0000080A">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саласы(8)</w:t>
                        </w:r>
                      </w:p>
                      <w:p w:rsidR="00000000" w:rsidDel="00000000" w:rsidP="00000000" w:rsidRDefault="00000000" w:rsidRPr="00000000" w14:paraId="0000080B">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 қорғаушылық құзыреттілік саласы (9,10)</w:t>
                        </w:r>
                      </w:p>
                      <w:p w:rsidR="00000000" w:rsidDel="00000000" w:rsidP="00000000" w:rsidRDefault="00000000" w:rsidRPr="00000000" w14:paraId="0000080C">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саласы(14)</w:t>
                        </w:r>
                      </w:p>
                      <w:p w:rsidR="00000000" w:rsidDel="00000000" w:rsidP="00000000" w:rsidRDefault="00000000" w:rsidRPr="00000000" w14:paraId="000008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жанжалдың негізгі параметрлерін және олардың қарқындылығына әсер ететін факторларды ажырата алады, олар жанжалдың құрылымдық үлгісімен де таныс. Жанжалдарды шешудегі әлеуметтік педагогтың қызметі: ситуациялық және позициялық талдаулар. Жанжалдарды  реттеу. Жанжалдардың алдын алу және шешу жолдары.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1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қақтығыстың құрылымы мен динамикасы, қақтығыстағы мінез-құлық стратегиялары туралы білімі мен түсінігін пайдаланады;</w:t>
                        </w:r>
                      </w:p>
                      <w:p w:rsidR="00000000" w:rsidDel="00000000" w:rsidP="00000000" w:rsidRDefault="00000000" w:rsidRPr="00000000" w14:paraId="0000081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қақтығыстарды шешудің негізі ретінде нормативтік-құқықтық базаны біледі;</w:t>
                        </w:r>
                      </w:p>
                      <w:p w:rsidR="00000000" w:rsidDel="00000000" w:rsidP="00000000" w:rsidRDefault="00000000" w:rsidRPr="00000000" w14:paraId="0000081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үдерісінде туындайтын даулы мәселелерді шешу үшін татуласудың құрылымын, жүргізу этикасы мен қақтығыстарды басқару құралдарын жан-жақты зерделейді;</w:t>
                        </w:r>
                      </w:p>
                      <w:p w:rsidR="00000000" w:rsidDel="00000000" w:rsidP="00000000" w:rsidRDefault="00000000" w:rsidRPr="00000000" w14:paraId="0000081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жанжалдарды шешуде делдал – медиатор ретінде әрекет етеді;</w:t>
                        </w:r>
                      </w:p>
                      <w:p w:rsidR="00000000" w:rsidDel="00000000" w:rsidP="00000000" w:rsidRDefault="00000000" w:rsidRPr="00000000" w14:paraId="0000081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жанжалдарды шешуге ықпал ететін коммуникацияны құрады;</w:t>
                        </w:r>
                      </w:p>
                      <w:p w:rsidR="00000000" w:rsidDel="00000000" w:rsidP="00000000" w:rsidRDefault="00000000" w:rsidRPr="00000000" w14:paraId="0000081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жанжалдарды шешуде медиатор ретінде әрекет етеді</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Күйзеліс интервенциясы</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Алдын алу және ақпараттандыру модулі, барлығы 27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35">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саласы(8)</w:t>
                        </w:r>
                        <w:r w:rsidDel="00000000" w:rsidR="00000000" w:rsidRPr="00000000">
                          <w:rPr>
                            <w:rtl w:val="0"/>
                          </w:rPr>
                        </w:r>
                      </w:p>
                      <w:p w:rsidR="00000000" w:rsidDel="00000000" w:rsidP="00000000" w:rsidRDefault="00000000" w:rsidRPr="00000000" w14:paraId="00000836">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Құқық қорғаушылық құзыреттілік саласы (9,10)</w:t>
                        </w:r>
                        <w:r w:rsidDel="00000000" w:rsidR="00000000" w:rsidRPr="00000000">
                          <w:rPr>
                            <w:rtl w:val="0"/>
                          </w:rPr>
                        </w:r>
                      </w:p>
                      <w:p w:rsidR="00000000" w:rsidDel="00000000" w:rsidP="00000000" w:rsidRDefault="00000000" w:rsidRPr="00000000" w14:paraId="000008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4a2318"/>
                            <w:sz w:val="28"/>
                            <w:szCs w:val="28"/>
                            <w:u w:val="none"/>
                            <w:shd w:fill="auto" w:val="clear"/>
                            <w:vertAlign w:val="baseline"/>
                            <w:rtl w:val="0"/>
                          </w:rPr>
                          <w:t xml:space="preserve"> </w:t>
                        </w:r>
                      </w:p>
                      <w:p w:rsidR="00000000" w:rsidDel="00000000" w:rsidP="00000000" w:rsidRDefault="00000000" w:rsidRPr="00000000" w14:paraId="000008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күйзелістік интервенция түсінігімен, дағдарыс терапиясын талдаудың отандық және ірі шетелдік мектептерінің негізгі теориялық тәсілдерімен таныс. Интервенцияның мазмұны мен әдістері. Дағдарысқа интервенция кезеңдері. Дағдарыстан шығуды жоспарлау. Қолдау жүйелерін іздеу және қалыптастыру. Жедел психологиялық көмек көрсетудің техникасы мен әдістері.</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3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дағдарысқа ұшыраған адамдармен жұмыс істеу кезінде әлеуметтік педагогтың жұмысын ұйымдастыру қағидаларының ерекшеліктері, функционалдық міндеттері, тапсырмалары туралы білімі мен түсінігін пайдаланады; дағдарыс терапиясын талдаудағы отандық және негізгі шетелдік мектептердің негізгі теориялық тәсілдерін біледі;</w:t>
                        </w:r>
                      </w:p>
                      <w:p w:rsidR="00000000" w:rsidDel="00000000" w:rsidP="00000000" w:rsidRDefault="00000000" w:rsidRPr="00000000" w14:paraId="0000083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араласудың мазмұны мен әдістерін; поствентацияның мазмұны мен әдістерін; психологиялық дағдарыстың ерекшеліктері мен көрсеткіштерін көрсетеді;</w:t>
                        </w:r>
                      </w:p>
                      <w:p w:rsidR="00000000" w:rsidDel="00000000" w:rsidP="00000000" w:rsidRDefault="00000000" w:rsidRPr="00000000" w14:paraId="0000083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травматикалық тұлғамен жұмысты құрай алады;</w:t>
                        </w:r>
                      </w:p>
                      <w:p w:rsidR="00000000" w:rsidDel="00000000" w:rsidP="00000000" w:rsidRDefault="00000000" w:rsidRPr="00000000" w14:paraId="0000084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төтенше жағдайда жұмысты ұйымдастыру дағдыларына; психологиялық дағдарысты диагностикалау дағдыларына ие; дағдарысты тұлғамен араласу негіздерін; жедел психологиялық көмек көрсету техникалық мен әдістерін біледі.</w:t>
                        </w:r>
                      </w:p>
                      <w:p w:rsidR="00000000" w:rsidDel="00000000" w:rsidP="00000000" w:rsidRDefault="00000000" w:rsidRPr="00000000" w14:paraId="000008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843">
                        <w:pPr>
                          <w:keepNext w:val="0"/>
                          <w:keepLines w:val="0"/>
                          <w:pageBreakBefore w:val="0"/>
                          <w:widowControl w:val="1"/>
                          <w:pBdr>
                            <w:top w:space="0" w:sz="0" w:val="nil"/>
                            <w:left w:space="0" w:sz="0" w:val="nil"/>
                            <w:bottom w:space="0" w:sz="0" w:val="nil"/>
                            <w:right w:space="0" w:sz="0" w:val="nil"/>
                            <w:between w:space="0" w:sz="0" w:val="nil"/>
                          </w:pBdr>
                          <w:shd w:fill="bdd6ee"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 МОДУЛІ, БАРЛЫҒЫ 19 АКАДЕМИЯЛЫҚ КРЕДИТ</w:t>
                        </w:r>
                        <w:r w:rsidDel="00000000" w:rsidR="00000000" w:rsidRPr="00000000">
                          <w:rPr>
                            <w:rtl w:val="0"/>
                          </w:rPr>
                        </w:r>
                      </w:p>
                      <w:p w:rsidR="00000000" w:rsidDel="00000000" w:rsidP="00000000" w:rsidRDefault="00000000" w:rsidRPr="00000000" w14:paraId="000008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 практика мен кәсіпке, сондай-ақ өзінің жұмыс ортасы мен тұтас білім беру саласын жақсартуға зерттеулік бағытты қалыптастырады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8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1"/>
                          <w:tblW w:w="8629.0" w:type="dxa"/>
                          <w:jc w:val="left"/>
                          <w:tblLayout w:type="fixed"/>
                          <w:tblLook w:val="0000"/>
                        </w:tblPr>
                        <w:tblGrid>
                          <w:gridCol w:w="2010"/>
                          <w:gridCol w:w="6619"/>
                          <w:tblGridChange w:id="0">
                            <w:tblGrid>
                              <w:gridCol w:w="2010"/>
                              <w:gridCol w:w="661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зерттеу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55">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(5)</w:t>
                              </w:r>
                            </w:p>
                            <w:p w:rsidR="00000000" w:rsidDel="00000000" w:rsidP="00000000" w:rsidRDefault="00000000" w:rsidRPr="00000000" w14:paraId="00000856">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(12,13,14)</w:t>
                              </w:r>
                            </w:p>
                            <w:p w:rsidR="00000000" w:rsidDel="00000000" w:rsidP="00000000" w:rsidRDefault="00000000" w:rsidRPr="00000000" w14:paraId="000008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кешенді әлеуметтік зерттеулерді, соның ішінде пәнаралық зерттеулерді жобалап, жүзеге асыра алады, жаңа зерттеу әдістерін өз бетінше меңгере алады, зерттеу мәселелерін шешуде ақпараттық технологияларды жетілдіре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5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 мәселесін айқындайды;</w:t>
                              </w:r>
                            </w:p>
                            <w:p w:rsidR="00000000" w:rsidDel="00000000" w:rsidP="00000000" w:rsidRDefault="00000000" w:rsidRPr="00000000" w14:paraId="0000085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зерттеуді жоспарлайды және жүзеге асырады;</w:t>
                              </w:r>
                            </w:p>
                            <w:p w:rsidR="00000000" w:rsidDel="00000000" w:rsidP="00000000" w:rsidRDefault="00000000" w:rsidRPr="00000000" w14:paraId="0000085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зерттеулердің теориялық негіздемесін қамтамасыз етеді;</w:t>
                              </w:r>
                            </w:p>
                            <w:p w:rsidR="00000000" w:rsidDel="00000000" w:rsidP="00000000" w:rsidRDefault="00000000" w:rsidRPr="00000000" w14:paraId="0000085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әдістерін орынды таңдайды;</w:t>
                              </w:r>
                            </w:p>
                            <w:p w:rsidR="00000000" w:rsidDel="00000000" w:rsidP="00000000" w:rsidRDefault="00000000" w:rsidRPr="00000000" w14:paraId="0000085F">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зерттеулердің нәтижелерін сипаттайды;</w:t>
                              </w:r>
                            </w:p>
                            <w:p w:rsidR="00000000" w:rsidDel="00000000" w:rsidP="00000000" w:rsidRDefault="00000000" w:rsidRPr="00000000" w14:paraId="00000860">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негіздейді;</w:t>
                              </w:r>
                            </w:p>
                            <w:p w:rsidR="00000000" w:rsidDel="00000000" w:rsidP="00000000" w:rsidRDefault="00000000" w:rsidRPr="00000000" w14:paraId="00000861">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зерттеулердің нәтижелерін ұсынады және қорғайды.</w:t>
                              </w:r>
                            </w:p>
                          </w:tc>
                        </w:tr>
                      </w:tbl>
                      <w:p w:rsidR="00000000" w:rsidDel="00000000" w:rsidP="00000000" w:rsidRDefault="00000000" w:rsidRPr="00000000" w14:paraId="000008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Кейс сипаттамасы</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82">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 (2,5)</w:t>
                        </w:r>
                      </w:p>
                      <w:p w:rsidR="00000000" w:rsidDel="00000000" w:rsidP="00000000" w:rsidRDefault="00000000" w:rsidRPr="00000000" w14:paraId="00000883">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(2)</w:t>
                        </w:r>
                      </w:p>
                      <w:p w:rsidR="00000000" w:rsidDel="00000000" w:rsidP="00000000" w:rsidRDefault="00000000" w:rsidRPr="00000000" w14:paraId="000008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8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кейс сипаттамасының ерекшеліктерімен таныс, олар кейс-стади әдісін, кейс әдісінің сипаттамаларын, кейс элементтерін және оны құрастыруға қойылатын жалпы талаптарды сипаттай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8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құралы ретінде әлеуметтік кейстің (жағдайдың) сипаттамасы туралы білімі мен түсінігін пайдаланады;</w:t>
                        </w:r>
                      </w:p>
                      <w:p w:rsidR="00000000" w:rsidDel="00000000" w:rsidP="00000000" w:rsidRDefault="00000000" w:rsidRPr="00000000" w14:paraId="0000088B">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Кейстің ғылыми сипаттамасын жоспарлайды;</w:t>
                        </w:r>
                      </w:p>
                      <w:p w:rsidR="00000000" w:rsidDel="00000000" w:rsidP="00000000" w:rsidRDefault="00000000" w:rsidRPr="00000000" w14:paraId="0000088C">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кейсті сипаттау үшін деректерді таңдайды;</w:t>
                        </w:r>
                      </w:p>
                      <w:p w:rsidR="00000000" w:rsidDel="00000000" w:rsidP="00000000" w:rsidRDefault="00000000" w:rsidRPr="00000000" w14:paraId="0000088D">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этикалық талаптарға сәйкес кейс сипаттамасының сенімділігін бағалайды.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Сапалық сипаттамалар және нарративтер</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AA">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құзыреттілігі саласы(5)</w:t>
                        </w:r>
                      </w:p>
                      <w:p w:rsidR="00000000" w:rsidDel="00000000" w:rsidP="00000000" w:rsidRDefault="00000000" w:rsidRPr="00000000" w14:paraId="000008AB">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w:t>
                        </w:r>
                      </w:p>
                      <w:p w:rsidR="00000000" w:rsidDel="00000000" w:rsidP="00000000" w:rsidRDefault="00000000" w:rsidRPr="00000000" w14:paraId="000008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ақпарат көздері мен ғылыми мәтіндерді сыни тұрғыдан талдауының ерекшеліктерімен таныс, сонымен қатар ғылыми зерттеулерде баяндау талдауын жүзеге асырудың жалпы қағидалары мен әдістерін талдай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B2">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жұмысының нәтижелерін көрсету үшін қажетті дайындық, бағалау, жоспарлау және мазмұнды іс-әрекеттерді жүзеге асырады;</w:t>
                        </w:r>
                      </w:p>
                      <w:p w:rsidR="00000000" w:rsidDel="00000000" w:rsidP="00000000" w:rsidRDefault="00000000" w:rsidRPr="00000000" w14:paraId="000008B3">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зерттеулер жүргізеді, әлеуметтік-педагогикалық зерттеулердің нәтижелерін талдайды және дұрыс жеткізе алады;</w:t>
                        </w:r>
                      </w:p>
                      <w:p w:rsidR="00000000" w:rsidDel="00000000" w:rsidP="00000000" w:rsidRDefault="00000000" w:rsidRPr="00000000" w14:paraId="000008B4">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кейстерді шешуде әртүрлі көзқарастар мен тәсілдерді талдайды;</w:t>
                        </w:r>
                      </w:p>
                      <w:p w:rsidR="00000000" w:rsidDel="00000000" w:rsidP="00000000" w:rsidRDefault="00000000" w:rsidRPr="00000000" w14:paraId="000008B5">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кейстерді қолдану технологиясын меңгерген.</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берудегі зерттеу кейсі</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D2">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(2, 5)</w:t>
                        </w:r>
                        <w:r w:rsidDel="00000000" w:rsidR="00000000" w:rsidRPr="00000000">
                          <w:rPr>
                            <w:rtl w:val="0"/>
                          </w:rPr>
                        </w:r>
                      </w:p>
                      <w:p w:rsidR="00000000" w:rsidDel="00000000" w:rsidP="00000000" w:rsidRDefault="00000000" w:rsidRPr="00000000" w14:paraId="000008D3">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(1)</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D8">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 технологияларды жобалау көздерін іздеу дағдыларына ие;</w:t>
                        </w:r>
                      </w:p>
                      <w:p w:rsidR="00000000" w:rsidDel="00000000" w:rsidP="00000000" w:rsidRDefault="00000000" w:rsidRPr="00000000" w14:paraId="000008D9">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және білім беру бағдарламалары мен жобаларын әзірлеуде пайдалану үшін кейстерді құрылымдай біледі;</w:t>
                        </w:r>
                      </w:p>
                      <w:p w:rsidR="00000000" w:rsidDel="00000000" w:rsidP="00000000" w:rsidRDefault="00000000" w:rsidRPr="00000000" w14:paraId="000008DA">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ғылыми-зерттеу және ғылыми қызметте кейс технологияларының әртүрлі түрлерін қолданады.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2298" w:hRule="atLeast"/>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2"/>
                          <w:tblW w:w="8629.0" w:type="dxa"/>
                          <w:jc w:val="left"/>
                          <w:tblLayout w:type="fixed"/>
                          <w:tblLook w:val="0000"/>
                        </w:tblPr>
                        <w:tblGrid>
                          <w:gridCol w:w="1945"/>
                          <w:gridCol w:w="6507"/>
                          <w:gridCol w:w="177"/>
                          <w:tblGridChange w:id="0">
                            <w:tblGrid>
                              <w:gridCol w:w="1945"/>
                              <w:gridCol w:w="6507"/>
                              <w:gridCol w:w="17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педагогтың жобалық әрекеті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8F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(6)</w:t>
                              </w:r>
                              <w:r w:rsidDel="00000000" w:rsidR="00000000" w:rsidRPr="00000000">
                                <w:rPr>
                                  <w:rtl w:val="0"/>
                                </w:rPr>
                              </w:r>
                            </w:p>
                            <w:p w:rsidR="00000000" w:rsidDel="00000000" w:rsidP="00000000" w:rsidRDefault="00000000" w:rsidRPr="00000000" w14:paraId="000008F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Әлеуметтік-конструктивтік құзыреттілік саласы (12,13)</w:t>
                              </w:r>
                              <w:r w:rsidDel="00000000" w:rsidR="00000000" w:rsidRPr="00000000">
                                <w:rPr>
                                  <w:rtl w:val="0"/>
                                </w:rPr>
                              </w:r>
                            </w:p>
                            <w:p w:rsidR="00000000" w:rsidDel="00000000" w:rsidP="00000000" w:rsidRDefault="00000000" w:rsidRPr="00000000" w14:paraId="000008F4">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(4)</w:t>
                              </w:r>
                              <w:r w:rsidDel="00000000" w:rsidR="00000000" w:rsidRPr="00000000">
                                <w:rPr>
                                  <w:rtl w:val="0"/>
                                </w:rPr>
                              </w:r>
                            </w:p>
                            <w:p w:rsidR="00000000" w:rsidDel="00000000" w:rsidP="00000000" w:rsidRDefault="00000000" w:rsidRPr="00000000" w14:paraId="000008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жобалық іс-әрекеттің негіздерімен, жобаны әзірлеудің қағидаларымен, мақсаттарымен, міндеттерімен және кезеңдерімен таныс, сонымен қатар жобаның ақтық нәтижесін алдын ала болжау қабілетіне ие.</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8FA">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 және өзгерту құралы ретінде жоба әдісі туралы білім мен түсінікті пайдаланады;</w:t>
                              </w:r>
                            </w:p>
                            <w:p w:rsidR="00000000" w:rsidDel="00000000" w:rsidP="00000000" w:rsidRDefault="00000000" w:rsidRPr="00000000" w14:paraId="000008FB">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жобаның ғылыми және қолданбалы мәселесін айқындайды;</w:t>
                              </w:r>
                            </w:p>
                            <w:p w:rsidR="00000000" w:rsidDel="00000000" w:rsidP="00000000" w:rsidRDefault="00000000" w:rsidRPr="00000000" w14:paraId="000008FC">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 зерттеу логикасын құрады;</w:t>
                              </w:r>
                            </w:p>
                            <w:p w:rsidR="00000000" w:rsidDel="00000000" w:rsidP="00000000" w:rsidRDefault="00000000" w:rsidRPr="00000000" w14:paraId="000008FD">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жобаны ұйымдастырады және басқарады;</w:t>
                              </w:r>
                            </w:p>
                            <w:p w:rsidR="00000000" w:rsidDel="00000000" w:rsidP="00000000" w:rsidRDefault="00000000" w:rsidRPr="00000000" w14:paraId="000008F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жобаның тиімділігін бағалайды.</w:t>
                              </w:r>
                            </w:p>
                          </w:tc>
                        </w:tr>
                      </w:tbl>
                      <w:p w:rsidR="00000000" w:rsidDel="00000000" w:rsidP="00000000" w:rsidRDefault="00000000" w:rsidRPr="00000000" w14:paraId="000009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3"/>
                          <w:tblW w:w="8629.0" w:type="dxa"/>
                          <w:jc w:val="left"/>
                          <w:tblLayout w:type="fixed"/>
                          <w:tblLook w:val="0000"/>
                        </w:tblPr>
                        <w:tblGrid>
                          <w:gridCol w:w="2010"/>
                          <w:gridCol w:w="6442"/>
                          <w:gridCol w:w="177"/>
                          <w:tblGridChange w:id="0">
                            <w:tblGrid>
                              <w:gridCol w:w="2010"/>
                              <w:gridCol w:w="6442"/>
                              <w:gridCol w:w="17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Жоба ретіндегі әлеуметтік жұмыс </w:t>
                              </w:r>
                              <w:r w:rsidDel="00000000" w:rsidR="00000000" w:rsidRPr="00000000">
                                <w:rPr>
                                  <w:rtl w:val="0"/>
                                </w:rPr>
                              </w:r>
                            </w:p>
                          </w:tc>
                        </w:tr>
                        <w:tr>
                          <w:trPr>
                            <w:cantSplit w:val="0"/>
                            <w:trHeight w:val="3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91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(6)</w:t>
                              </w:r>
                              <w:r w:rsidDel="00000000" w:rsidR="00000000" w:rsidRPr="00000000">
                                <w:rPr>
                                  <w:rtl w:val="0"/>
                                </w:rPr>
                              </w:r>
                            </w:p>
                            <w:p w:rsidR="00000000" w:rsidDel="00000000" w:rsidP="00000000" w:rsidRDefault="00000000" w:rsidRPr="00000000" w14:paraId="0000091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конструктивтік құзыреттілік саласы (12,13)</w:t>
                              </w:r>
                            </w:p>
                            <w:p w:rsidR="00000000" w:rsidDel="00000000" w:rsidP="00000000" w:rsidRDefault="00000000" w:rsidRPr="00000000" w14:paraId="00000914">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(4)</w:t>
                              </w:r>
                              <w:r w:rsidDel="00000000" w:rsidR="00000000" w:rsidRPr="00000000">
                                <w:rPr>
                                  <w:rtl w:val="0"/>
                                </w:rPr>
                              </w:r>
                            </w:p>
                            <w:p w:rsidR="00000000" w:rsidDel="00000000" w:rsidP="00000000" w:rsidRDefault="00000000" w:rsidRPr="00000000" w14:paraId="000009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жобалық іс-әрекеттер технологиясымен, оқушылармен және ата-аналармен әлеуметтік жұмыстың әдістері және тәсілдерімен танысуға басты назар аудара отырып, студенттерді әлеуметтік жұмыстың жоба ретіндегі жалпы теориялық мәселелерінің мәнін және  мазмұнын зерттеуге бағыттайды. Болашақ мұғалімдер мәліметтерге салыстырмалы талдау жүргізе алады; әлеуметтік педагог қызметін талдайды, практикалық даму үлгісін құрады; білім беру үдерісіне қатысушылар мен клиенттерді әлеуметтік-педагогикалық тәрбиелеу мәселелерін шешу үдерісінде әлеуметтік-педагогикалық және нормативтік-құқықтық білімдерді қолданады.</w:t>
                              </w:r>
                              <w:r w:rsidDel="00000000" w:rsidR="00000000" w:rsidRPr="00000000">
                                <w:rPr>
                                  <w:rtl w:val="0"/>
                                </w:rPr>
                              </w:r>
                            </w:p>
                          </w:tc>
                        </w:tr>
                        <w:tr>
                          <w:trPr>
                            <w:cantSplit w:val="0"/>
                            <w:trHeight w:val="17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w:t>
                              </w:r>
                            </w:p>
                            <w:p w:rsidR="00000000" w:rsidDel="00000000" w:rsidP="00000000" w:rsidRDefault="00000000" w:rsidRPr="00000000" w14:paraId="000009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91B">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 ғылыми теория, қоғамдық құбылыс, әлеуметтік қызмет және оқу Курс атауы ретінде зерттеу үшін оның жоба ретіндегі негіздері туралы білімі мен түсінікті пайдаланады;</w:t>
                              </w:r>
                            </w:p>
                            <w:p w:rsidR="00000000" w:rsidDel="00000000" w:rsidP="00000000" w:rsidRDefault="00000000" w:rsidRPr="00000000" w14:paraId="0000091C">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жоба қызметінің нәтижелерін сипаттайды;</w:t>
                              </w:r>
                            </w:p>
                            <w:p w:rsidR="00000000" w:rsidDel="00000000" w:rsidP="00000000" w:rsidRDefault="00000000" w:rsidRPr="00000000" w14:paraId="0000091D">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 зерттеулерде өздік белсенділікті қалыптастырады;</w:t>
                              </w:r>
                            </w:p>
                            <w:p w:rsidR="00000000" w:rsidDel="00000000" w:rsidP="00000000" w:rsidRDefault="00000000" w:rsidRPr="00000000" w14:paraId="0000091E">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мен тұлғалық дамуға ықпал ететін немесе кедергі келтіретін өз мүмкіндіктері мен шектеулерін талдау және бағалау дағдыларына ие.</w:t>
                              </w:r>
                            </w:p>
                          </w:tc>
                        </w:tr>
                      </w:tbl>
                      <w:p w:rsidR="00000000" w:rsidDel="00000000" w:rsidP="00000000" w:rsidRDefault="00000000" w:rsidRPr="00000000" w14:paraId="000009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59"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жұмыстағы жобалау</w:t>
                        </w:r>
                        <w:r w:rsidDel="00000000" w:rsidR="00000000" w:rsidRPr="00000000">
                          <w:rPr>
                            <w:rtl w:val="0"/>
                          </w:rPr>
                        </w:r>
                      </w:p>
                    </w:tc>
                  </w:tr>
                  <w:tr>
                    <w:trPr>
                      <w:cantSplit w:val="0"/>
                      <w:trHeight w:val="359"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rHeight w:val="359"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rHeight w:val="336"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rHeight w:val="359"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359"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93B">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 (6)</w:t>
                        </w:r>
                        <w:r w:rsidDel="00000000" w:rsidR="00000000" w:rsidRPr="00000000">
                          <w:rPr>
                            <w:rtl w:val="0"/>
                          </w:rPr>
                        </w:r>
                      </w:p>
                      <w:p w:rsidR="00000000" w:rsidDel="00000000" w:rsidP="00000000" w:rsidRDefault="00000000" w:rsidRPr="00000000" w14:paraId="0000093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Әлеуметтік-конструктивтік құзыреттілік саласы (12,13)</w:t>
                        </w:r>
                        <w:r w:rsidDel="00000000" w:rsidR="00000000" w:rsidRPr="00000000">
                          <w:rPr>
                            <w:rtl w:val="0"/>
                          </w:rPr>
                        </w:r>
                      </w:p>
                      <w:p w:rsidR="00000000" w:rsidDel="00000000" w:rsidP="00000000" w:rsidRDefault="00000000" w:rsidRPr="00000000" w14:paraId="0000093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(4)</w:t>
                        </w:r>
                        <w:r w:rsidDel="00000000" w:rsidR="00000000" w:rsidRPr="00000000">
                          <w:rPr>
                            <w:rtl w:val="0"/>
                          </w:rPr>
                        </w:r>
                      </w:p>
                      <w:p w:rsidR="00000000" w:rsidDel="00000000" w:rsidP="00000000" w:rsidRDefault="00000000" w:rsidRPr="00000000" w14:paraId="000009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кәсіби қызметтің маңызды мақсаттарын және клиенттің ТЖС шешу жолдарын анықтай алады; қолда бар ресурстарды ескере отырып, клиенттің мәселесін шешу нұсқаларын болжау және үлгілеу жүргізеді; клиентке көмек және қолдау көрсету қызметінде инновациялық технологиялар мен шығармашылық тәсілді қолданады.</w:t>
                        </w:r>
                      </w:p>
                    </w:tc>
                  </w:tr>
                  <w:tr>
                    <w:trPr>
                      <w:cantSplit w:val="0"/>
                      <w:trHeight w:val="359"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944">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қызметтің ең маңызды мақсаттарын және клиенттің ТЖС шешу жолдарын анықтайды.</w:t>
                        </w:r>
                      </w:p>
                      <w:p w:rsidR="00000000" w:rsidDel="00000000" w:rsidP="00000000" w:rsidRDefault="00000000" w:rsidRPr="00000000" w14:paraId="00000945">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 бар ресурстарды ескере отырып, клиенттің мәселесін шешу нұсқаларын болжау мен үлгілеуді жүзеге асырады.</w:t>
                        </w:r>
                      </w:p>
                      <w:p w:rsidR="00000000" w:rsidDel="00000000" w:rsidP="00000000" w:rsidRDefault="00000000" w:rsidRPr="00000000" w14:paraId="00000946">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клиентке көмек және қолдау көрсету қызметінде инновациялық технологиялар мен шығармашылық тәсілдерді қолданады.</w:t>
                        </w:r>
                      </w:p>
                      <w:p w:rsidR="00000000" w:rsidDel="00000000" w:rsidP="00000000" w:rsidRDefault="00000000" w:rsidRPr="00000000" w14:paraId="00000947">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қызметін ұйымдастырады, кәсіптік тапсырмаларды орындаудың үлгілік әдістері мен тәсілдерін таңдайды, олардың тиімділігі мен сапасын бағалайды</w:t>
                        </w:r>
                      </w:p>
                      <w:p w:rsidR="00000000" w:rsidDel="00000000" w:rsidP="00000000" w:rsidRDefault="00000000" w:rsidRPr="00000000" w14:paraId="00000948">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ақпараттық-коммуникациялық технологияларды қолданады.</w:t>
                        </w:r>
                      </w:p>
                    </w:tc>
                  </w:tr>
                  <w:tr>
                    <w:trPr>
                      <w:cantSplit w:val="0"/>
                      <w:trHeight w:val="359" w:hRule="atLeast"/>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даму жағдайларын зерттеу әдістері</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96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(6,7,8) </w:t>
                        </w:r>
                      </w:p>
                      <w:p w:rsidR="00000000" w:rsidDel="00000000" w:rsidP="00000000" w:rsidRDefault="00000000" w:rsidRPr="00000000" w14:paraId="000009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кең ауқымды зерттеу әдістерін қолдана отырып, тұлға дамуының әлеуметтік құбылыстарына кешенді диагностика жүргізуді жақсы біледі.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p w:rsidR="00000000" w:rsidDel="00000000" w:rsidP="00000000" w:rsidRDefault="00000000" w:rsidRPr="00000000" w14:paraId="000009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96D">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дамудың әлеуметтік жағдайларын түсінеді және анықтайды</w:t>
                        </w:r>
                      </w:p>
                      <w:p w:rsidR="00000000" w:rsidDel="00000000" w:rsidP="00000000" w:rsidRDefault="00000000" w:rsidRPr="00000000" w14:paraId="0000096E">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даму жағдайларын зерттеу әдістерін негіздейді, таңдайды және қолданады</w:t>
                        </w:r>
                      </w:p>
                      <w:p w:rsidR="00000000" w:rsidDel="00000000" w:rsidP="00000000" w:rsidRDefault="00000000" w:rsidRPr="00000000" w14:paraId="0000096F">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дамудың әлеуметтік жағдайларын зерттеу әдістерінің дәлелділігін, негізділігін, сенімділігін негіздейді</w:t>
                        </w:r>
                      </w:p>
                      <w:p w:rsidR="00000000" w:rsidDel="00000000" w:rsidP="00000000" w:rsidRDefault="00000000" w:rsidRPr="00000000" w14:paraId="00000970">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дамудың әлеуметтік жағдайларын зерттеу мәліметтерін өңдейді</w:t>
                        </w:r>
                      </w:p>
                      <w:p w:rsidR="00000000" w:rsidDel="00000000" w:rsidP="00000000" w:rsidRDefault="00000000" w:rsidRPr="00000000" w14:paraId="00000971">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сипаттайды</w:t>
                        </w:r>
                      </w:p>
                      <w:p w:rsidR="00000000" w:rsidDel="00000000" w:rsidP="00000000" w:rsidRDefault="00000000" w:rsidRPr="00000000" w14:paraId="00000972">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ұсыныстар жасайды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 коммуникациялары</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98F">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(5)</w:t>
                        </w:r>
                        <w:r w:rsidDel="00000000" w:rsidR="00000000" w:rsidRPr="00000000">
                          <w:rPr>
                            <w:rtl w:val="0"/>
                          </w:rPr>
                        </w:r>
                      </w:p>
                      <w:p w:rsidR="00000000" w:rsidDel="00000000" w:rsidP="00000000" w:rsidRDefault="00000000" w:rsidRPr="00000000" w14:paraId="0000099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Ұйымдастырушылық-әрекеттік құзыреттілік саласы (6,7)</w:t>
                        </w:r>
                      </w:p>
                      <w:p w:rsidR="00000000" w:rsidDel="00000000" w:rsidP="00000000" w:rsidRDefault="00000000" w:rsidRPr="00000000" w14:paraId="00000991">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 (12,13)</w:t>
                        </w:r>
                      </w:p>
                      <w:p w:rsidR="00000000" w:rsidDel="00000000" w:rsidP="00000000" w:rsidRDefault="00000000" w:rsidRPr="00000000" w14:paraId="000009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жүргізілген зерттеу нәтижелерін ғылыми есеп, мақала немесе баяндама түрінде бере алады, таңдалған ғылыми зерттеу тақырыбының өзектілігін, теориялық және практикалық маңыздылығын негіздей алады, әзірленген бағдарламаға сәйкес өз бетінше зерттеу жүргізудің негізгі әдістері туралы білімдерін қолдана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998">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коммуникацияның мазмұны туралы білімі мен түсінігін пайдаланады;</w:t>
                        </w:r>
                      </w:p>
                      <w:p w:rsidR="00000000" w:rsidDel="00000000" w:rsidP="00000000" w:rsidRDefault="00000000" w:rsidRPr="00000000" w14:paraId="00000999">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және ғылыми қарым-қатынас құру үшін қауымдастықтарды іздейді</w:t>
                        </w:r>
                      </w:p>
                      <w:p w:rsidR="00000000" w:rsidDel="00000000" w:rsidP="00000000" w:rsidRDefault="00000000" w:rsidRPr="00000000" w14:paraId="0000099A">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және қолданбалы қызмет нәтижелерін ұсынады;</w:t>
                        </w:r>
                      </w:p>
                      <w:p w:rsidR="00000000" w:rsidDel="00000000" w:rsidP="00000000" w:rsidRDefault="00000000" w:rsidRPr="00000000" w14:paraId="0000099B">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және қолданбалы қызмет нәтижелері бойынша кері байланысты қамтамасыз етеді;</w:t>
                        </w:r>
                      </w:p>
                      <w:p w:rsidR="00000000" w:rsidDel="00000000" w:rsidP="00000000" w:rsidRDefault="00000000" w:rsidRPr="00000000" w14:paraId="0000099C">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жүргізу үшін серіктестермен өзара әрекеттеседі;</w:t>
                        </w:r>
                      </w:p>
                      <w:p w:rsidR="00000000" w:rsidDel="00000000" w:rsidP="00000000" w:rsidRDefault="00000000" w:rsidRPr="00000000" w14:paraId="0000099D">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 ретінде өзінің кәсіби өсуінің жеке траекториясын құрады;</w:t>
                        </w:r>
                      </w:p>
                      <w:p w:rsidR="00000000" w:rsidDel="00000000" w:rsidP="00000000" w:rsidRDefault="00000000" w:rsidRPr="00000000" w14:paraId="0000099E">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өсу портфолиоларын құрады.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педагогтың коммуникациялық қоржыны</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9BB">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Бағалау құзыреттілігі саласы (5)</w:t>
                        </w:r>
                        <w:r w:rsidDel="00000000" w:rsidR="00000000" w:rsidRPr="00000000">
                          <w:rPr>
                            <w:rtl w:val="0"/>
                          </w:rPr>
                        </w:r>
                      </w:p>
                      <w:p w:rsidR="00000000" w:rsidDel="00000000" w:rsidP="00000000" w:rsidRDefault="00000000" w:rsidRPr="00000000" w14:paraId="000009BC">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Әлеуметтік-конструктивтік құзыреттілік саласы (12,13)</w:t>
                        </w:r>
                        <w:r w:rsidDel="00000000" w:rsidR="00000000" w:rsidRPr="00000000">
                          <w:rPr>
                            <w:rtl w:val="0"/>
                          </w:rPr>
                        </w:r>
                      </w:p>
                      <w:p w:rsidR="00000000" w:rsidDel="00000000" w:rsidP="00000000" w:rsidRDefault="00000000" w:rsidRPr="00000000" w14:paraId="000009B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tl w:val="0"/>
                          </w:rPr>
                        </w:r>
                      </w:p>
                      <w:p w:rsidR="00000000" w:rsidDel="00000000" w:rsidP="00000000" w:rsidRDefault="00000000" w:rsidRPr="00000000" w14:paraId="000009B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өзінің кәсіби қызметінде іскерлік коммуникацияның негізгі технологиялары мен әдістерін тиімді қолданады; әлеуметтік жұмыс саласындағы қарым-қатынас үдерісін ұйымдастыруда халықтың әртүрлі санаттарының психологиялық ерекшеліктерін ескереді.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9C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әлеуметтанулық зерттеулерде коммуникация мәселелерін шешудің заманауи тәсілдері мен тұжырымдамаларының  мазмұнын білу мен түсінуді пайдаланады;</w:t>
                        </w:r>
                      </w:p>
                      <w:p w:rsidR="00000000" w:rsidDel="00000000" w:rsidP="00000000" w:rsidRDefault="00000000" w:rsidRPr="00000000" w14:paraId="000009C4">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ғылыми-қолданбалы қызмет нәтижелері бойынша кері байланысты қамтамасыз етеді;</w:t>
                        </w:r>
                      </w:p>
                      <w:p w:rsidR="00000000" w:rsidDel="00000000" w:rsidP="00000000" w:rsidRDefault="00000000" w:rsidRPr="00000000" w14:paraId="000009C5">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жүргізу үшін серіктестермен өзара әрекеттеседі;</w:t>
                        </w:r>
                      </w:p>
                      <w:p w:rsidR="00000000" w:rsidDel="00000000" w:rsidP="00000000" w:rsidRDefault="00000000" w:rsidRPr="00000000" w14:paraId="000009C6">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 ретінде өзінің кәсіби өсуінің жеке траекториясын құрады.</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өсу портфолиосы</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0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барлығы 19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9E3">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Ұйымдастырушылық-әрекеттік құзыреттілік саласы(6,7)</w:t>
                        </w:r>
                        <w:r w:rsidDel="00000000" w:rsidR="00000000" w:rsidRPr="00000000">
                          <w:rPr>
                            <w:rFonts w:ascii="Times New Roman" w:cs="Times New Roman" w:eastAsia="Times New Roman" w:hAnsi="Times New Roman"/>
                            <w:b w:val="0"/>
                            <w:i w:val="0"/>
                            <w:smallCaps w:val="0"/>
                            <w:strike w:val="0"/>
                            <w:color w:val="4a2318"/>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9E4">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Әлеуметтік-конструктивтік құзыреттілік саласы(12,13)</w:t>
                        </w:r>
                      </w:p>
                      <w:p w:rsidR="00000000" w:rsidDel="00000000" w:rsidP="00000000" w:rsidRDefault="00000000" w:rsidRPr="00000000" w14:paraId="000009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4a2318"/>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қазіргі мектептегі оқу-тәрбие үдерісін жүзеге асырудың педагогикалық қолайлы нысандарын, әдістерін және құралдарын жоспарлай алады, таңдай алады; ғылыми зерттеулер жүргізеді, әлеуметтік-педагогикалық зерттеулердің нәтижелерін талдайды және ресімдейді</w:t>
                        </w:r>
                        <w:r w:rsidDel="00000000" w:rsidR="00000000" w:rsidRPr="00000000">
                          <w:rPr>
                            <w:rFonts w:ascii="Times New Roman" w:cs="Times New Roman" w:eastAsia="Times New Roman" w:hAnsi="Times New Roman"/>
                            <w:b w:val="0"/>
                            <w:i w:val="0"/>
                            <w:smallCaps w:val="0"/>
                            <w:strike w:val="0"/>
                            <w:color w:val="4a2318"/>
                            <w:sz w:val="28"/>
                            <w:szCs w:val="28"/>
                            <w:u w:val="none"/>
                            <w:shd w:fill="auto" w:val="clear"/>
                            <w:vertAlign w:val="baseline"/>
                            <w:rtl w:val="0"/>
                          </w:rPr>
                          <w:t xml:space="preserve">.</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9EB">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көпшілік алдында сөйлеу, талқылау дағдыларын қолданады;</w:t>
                        </w:r>
                      </w:p>
                      <w:p w:rsidR="00000000" w:rsidDel="00000000" w:rsidP="00000000" w:rsidRDefault="00000000" w:rsidRPr="00000000" w14:paraId="000009EC">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 мен тәрбиеленушілер арасындағы ынтымақтастықты ұйымдастырады:</w:t>
                        </w:r>
                      </w:p>
                      <w:p w:rsidR="00000000" w:rsidDel="00000000" w:rsidP="00000000" w:rsidRDefault="00000000" w:rsidRPr="00000000" w14:paraId="000009ED">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бағдарламаларды жобалайды және жүзеге асырады;</w:t>
                        </w:r>
                      </w:p>
                      <w:p w:rsidR="00000000" w:rsidDel="00000000" w:rsidP="00000000" w:rsidRDefault="00000000" w:rsidRPr="00000000" w14:paraId="000009EE">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мәдени-ағарту қызметін ұйымдастыру үшін аймақтық мәдени білім беру ортасының мүмкіндіктерін пайдаланады;</w:t>
                        </w:r>
                      </w:p>
                      <w:p w:rsidR="00000000" w:rsidDel="00000000" w:rsidP="00000000" w:rsidRDefault="00000000" w:rsidRPr="00000000" w14:paraId="000009EF">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 ретінде өзінің кәсіби өсуінің жеке траекториясын құрады.</w:t>
                        </w:r>
                      </w:p>
                      <w:p w:rsidR="00000000" w:rsidDel="00000000" w:rsidP="00000000" w:rsidRDefault="00000000" w:rsidRPr="00000000" w14:paraId="000009F0">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өсу портфолиоларын құрады.</w:t>
                        </w:r>
                      </w:p>
                    </w:tc>
                  </w:tr>
                  <w:tr>
                    <w:trPr>
                      <w:cantSplit w:val="0"/>
                      <w:trHeight w:val="381" w:hRule="atLeast"/>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3" w:hRule="atLeast"/>
                      <w:tblHeader w:val="0"/>
                    </w:trPr>
                    <w:tc>
                      <w:tcPr>
                        <w:gridSpan w:val="4"/>
                        <w:vAlign w:val="top"/>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4"/>
                          <w:tblW w:w="84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87"/>
                          <w:tblGridChange w:id="0">
                            <w:tblGrid>
                              <w:gridCol w:w="8487"/>
                            </w:tblGrid>
                          </w:tblGridChange>
                        </w:tblGrid>
                        <w:tr>
                          <w:trPr>
                            <w:cantSplit w:val="0"/>
                            <w:trHeight w:val="614" w:hRule="atLeast"/>
                            <w:tblHeader w:val="0"/>
                          </w:trPr>
                          <w:tc>
                            <w:tcPr>
                              <w:shd w:fill="deeaf6" w:val="clear"/>
                              <w:vAlign w:val="top"/>
                            </w:tcPr>
                            <w:p w:rsidR="00000000" w:rsidDel="00000000" w:rsidP="00000000" w:rsidRDefault="00000000" w:rsidRPr="00000000" w14:paraId="000009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vAlign w:val="top"/>
                            </w:tcPr>
                            <w:p w:rsidR="00000000" w:rsidDel="00000000" w:rsidP="00000000" w:rsidRDefault="00000000" w:rsidRPr="00000000" w14:paraId="000009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9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 жұмысы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9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9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9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A0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2s8eyo1" w:id="9"/>
            <w:bookmarkEnd w:id="9"/>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tbl>
            <w:tblPr>
              <w:tblStyle w:val="Table45"/>
              <w:tblW w:w="8912.0" w:type="dxa"/>
              <w:jc w:val="left"/>
              <w:tblLayout w:type="fixed"/>
              <w:tblLook w:val="0000"/>
            </w:tblPr>
            <w:tblGrid>
              <w:gridCol w:w="8912"/>
              <w:tblGridChange w:id="0">
                <w:tblGrid>
                  <w:gridCol w:w="89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A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46"/>
                    <w:tblW w:w="8604.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7092"/>
                    <w:gridCol w:w="1512"/>
                    <w:tblGridChange w:id="0">
                      <w:tblGrid>
                        <w:gridCol w:w="7092"/>
                        <w:gridCol w:w="151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A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Модульдер мен курстардың атауы  </w:t>
                        </w:r>
                        <w:r w:rsidDel="00000000" w:rsidR="00000000" w:rsidRPr="00000000">
                          <w:rPr>
                            <w:rtl w:val="0"/>
                          </w:rPr>
                        </w:r>
                      </w:p>
                      <w:p w:rsidR="00000000" w:rsidDel="00000000" w:rsidP="00000000" w:rsidRDefault="00000000" w:rsidRPr="00000000" w14:paraId="00000A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5"/>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A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Академиялық кредит</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A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МІНДЕТТІ КОМПОНЕНТ (ЖАЛПЫ БІЛІМ БЕРЕТІН ПӘНДЕР ЦИКЛІ)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A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56 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A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МІНДЕТТІ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A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51 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Тарихи және философиялық құзыреттіліктер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Қазақстан тарихы</w:t>
                        </w:r>
                        <w:r w:rsidDel="00000000" w:rsidR="00000000" w:rsidRPr="00000000">
                          <w:rPr>
                            <w:rtl w:val="0"/>
                          </w:rPr>
                        </w:r>
                      </w:p>
                      <w:p w:rsidR="00000000" w:rsidDel="00000000" w:rsidP="00000000" w:rsidRDefault="00000000" w:rsidRPr="00000000" w14:paraId="00000A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Көне және орта ғасырлардағы Қазақстан. Алғашқы қоғам. Елді мекендер, шаруашылығы және тұрмысы (б.з.б. 2,5 млн. – 12 мың – VІ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(XV ғ. ортасы – XVIII ғ. басына дейін). Отаршылдық кезеңдегі Қазақстан (XVIII ғ. 30-40 ж. – ХІХ 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Философия </w:t>
                        </w:r>
                        <w:r w:rsidDel="00000000" w:rsidR="00000000" w:rsidRPr="00000000">
                          <w:rPr>
                            <w:rtl w:val="0"/>
                          </w:rPr>
                        </w:r>
                      </w:p>
                      <w:p w:rsidR="00000000" w:rsidDel="00000000" w:rsidP="00000000" w:rsidRDefault="00000000" w:rsidRPr="00000000" w14:paraId="00000A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Әлеуметтану </w:t>
                        </w:r>
                        <w:r w:rsidDel="00000000" w:rsidR="00000000" w:rsidRPr="00000000">
                          <w:rPr>
                            <w:rtl w:val="0"/>
                          </w:rPr>
                        </w:r>
                      </w:p>
                      <w:p w:rsidR="00000000" w:rsidDel="00000000" w:rsidP="00000000" w:rsidRDefault="00000000" w:rsidRPr="00000000" w14:paraId="00000A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Саясаттану </w:t>
                        </w:r>
                        <w:r w:rsidDel="00000000" w:rsidR="00000000" w:rsidRPr="00000000">
                          <w:rPr>
                            <w:rtl w:val="0"/>
                          </w:rPr>
                        </w:r>
                      </w:p>
                      <w:p w:rsidR="00000000" w:rsidDel="00000000" w:rsidP="00000000" w:rsidRDefault="00000000" w:rsidRPr="00000000" w14:paraId="00000A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Мәдениеттану </w:t>
                        </w:r>
                        <w:r w:rsidDel="00000000" w:rsidR="00000000" w:rsidRPr="00000000">
                          <w:rPr>
                            <w:rtl w:val="0"/>
                          </w:rPr>
                        </w:r>
                      </w:p>
                      <w:p w:rsidR="00000000" w:rsidDel="00000000" w:rsidP="00000000" w:rsidRDefault="00000000" w:rsidRPr="00000000" w14:paraId="00000A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Психология</w:t>
                        </w:r>
                        <w:r w:rsidDel="00000000" w:rsidR="00000000" w:rsidRPr="00000000">
                          <w:rPr>
                            <w:rtl w:val="0"/>
                          </w:rPr>
                        </w:r>
                      </w:p>
                      <w:p w:rsidR="00000000" w:rsidDel="00000000" w:rsidP="00000000" w:rsidRDefault="00000000" w:rsidRPr="00000000" w14:paraId="00000A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Ұлттық өзін өзі тану жағдайындағы тұлға.</w:t>
                        </w:r>
                      </w:p>
                      <w:p w:rsidR="00000000" w:rsidDel="00000000" w:rsidP="00000000" w:rsidRDefault="00000000" w:rsidRPr="00000000" w14:paraId="00000A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Орыс/Қазақ тілі</w:t>
                        </w:r>
                        <w:r w:rsidDel="00000000" w:rsidR="00000000" w:rsidRPr="00000000">
                          <w:rPr>
                            <w:rtl w:val="0"/>
                          </w:rPr>
                        </w:r>
                      </w:p>
                      <w:p w:rsidR="00000000" w:rsidDel="00000000" w:rsidP="00000000" w:rsidRDefault="00000000" w:rsidRPr="00000000" w14:paraId="00000A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Шетел тілі</w:t>
                        </w:r>
                        <w:r w:rsidDel="00000000" w:rsidR="00000000" w:rsidRPr="00000000">
                          <w:rPr>
                            <w:rtl w:val="0"/>
                          </w:rPr>
                        </w:r>
                      </w:p>
                      <w:p w:rsidR="00000000" w:rsidDel="00000000" w:rsidP="00000000" w:rsidRDefault="00000000" w:rsidRPr="00000000" w14:paraId="00000A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Ақпараттық және коммуникациялық технологиялар</w:t>
                        </w:r>
                        <w:r w:rsidDel="00000000" w:rsidR="00000000" w:rsidRPr="00000000">
                          <w:rPr>
                            <w:rtl w:val="0"/>
                          </w:rPr>
                        </w:r>
                      </w:p>
                      <w:p w:rsidR="00000000" w:rsidDel="00000000" w:rsidP="00000000" w:rsidRDefault="00000000" w:rsidRPr="00000000" w14:paraId="00000A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A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Дене тәрбиесі</w:t>
                        </w:r>
                        <w:r w:rsidDel="00000000" w:rsidR="00000000" w:rsidRPr="00000000">
                          <w:rPr>
                            <w:rtl w:val="0"/>
                          </w:rPr>
                        </w:r>
                      </w:p>
                      <w:p w:rsidR="00000000" w:rsidDel="00000000" w:rsidP="00000000" w:rsidRDefault="00000000" w:rsidRPr="00000000" w14:paraId="00000A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A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A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A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Жемқорлыққа қарсы мәдениет негіздері</w:t>
                        </w:r>
                        <w:r w:rsidDel="00000000" w:rsidR="00000000" w:rsidRPr="00000000">
                          <w:rPr>
                            <w:rtl w:val="0"/>
                          </w:rPr>
                        </w:r>
                      </w:p>
                      <w:p w:rsidR="00000000" w:rsidDel="00000000" w:rsidP="00000000" w:rsidRDefault="00000000" w:rsidRPr="00000000" w14:paraId="00000A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Кәсіпкерлік негіздері</w:t>
                        </w:r>
                        <w:r w:rsidDel="00000000" w:rsidR="00000000" w:rsidRPr="00000000">
                          <w:rPr>
                            <w:rtl w:val="0"/>
                          </w:rPr>
                        </w:r>
                      </w:p>
                      <w:p w:rsidR="00000000" w:rsidDel="00000000" w:rsidP="00000000" w:rsidRDefault="00000000" w:rsidRPr="00000000" w14:paraId="00000A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A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Ғылыми зерттеулер әдістері </w:t>
                        </w:r>
                        <w:r w:rsidDel="00000000" w:rsidR="00000000" w:rsidRPr="00000000">
                          <w:rPr>
                            <w:rtl w:val="0"/>
                          </w:rPr>
                        </w:r>
                      </w:p>
                      <w:p w:rsidR="00000000" w:rsidDel="00000000" w:rsidP="00000000" w:rsidRDefault="00000000" w:rsidRPr="00000000" w14:paraId="00000A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A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A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A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56 </w:t>
                        </w:r>
                      </w:p>
                    </w:tc>
                  </w:tr>
                </w:tbl>
                <w:p w:rsidR="00000000" w:rsidDel="00000000" w:rsidP="00000000" w:rsidRDefault="00000000" w:rsidRPr="00000000" w14:paraId="00000A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A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A4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7dp8vu" w:id="10"/>
            <w:bookmarkEnd w:id="10"/>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A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1"/>
                <w:tblHeader w:val="0"/>
              </w:trPr>
              <w:tc>
                <w:tcPr>
                  <w:vMerge w:val="restart"/>
                  <w:shd w:fill="auto" w:val="clear"/>
                  <w:vAlign w:val="top"/>
                </w:tcPr>
                <w:p w:rsidR="00000000" w:rsidDel="00000000" w:rsidP="00000000" w:rsidRDefault="00000000" w:rsidRPr="00000000" w14:paraId="00000A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Модульдер мен курстар</w:t>
                  </w:r>
                </w:p>
              </w:tc>
              <w:tc>
                <w:tcPr>
                  <w:gridSpan w:val="8"/>
                  <w:shd w:fill="bdd6ee" w:val="clear"/>
                  <w:vAlign w:val="top"/>
                </w:tcPr>
                <w:p w:rsidR="00000000" w:rsidDel="00000000" w:rsidP="00000000" w:rsidRDefault="00000000" w:rsidRPr="00000000" w14:paraId="00000A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Бакалавр дәрежесі, 4 академиялық жыл</w:t>
                  </w:r>
                </w:p>
              </w:tc>
            </w:tr>
            <w:tr>
              <w:trPr>
                <w:cantSplit w:val="1"/>
                <w:tblHeader w:val="0"/>
              </w:trPr>
              <w:tc>
                <w:tcPr>
                  <w:vMerge w:val="continue"/>
                  <w:shd w:fill="auto" w:val="clear"/>
                  <w:vAlign w:val="top"/>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shd w:fill="d9e2f3" w:val="clear"/>
                  <w:vAlign w:val="top"/>
                </w:tcPr>
                <w:p w:rsidR="00000000" w:rsidDel="00000000" w:rsidP="00000000" w:rsidRDefault="00000000" w:rsidRPr="00000000" w14:paraId="00000A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1 жылы</w:t>
                  </w:r>
                </w:p>
              </w:tc>
              <w:tc>
                <w:tcPr>
                  <w:gridSpan w:val="2"/>
                  <w:shd w:fill="d9e2f3" w:val="clear"/>
                  <w:vAlign w:val="top"/>
                </w:tcPr>
                <w:p w:rsidR="00000000" w:rsidDel="00000000" w:rsidP="00000000" w:rsidRDefault="00000000" w:rsidRPr="00000000" w14:paraId="00000A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2 жылы</w:t>
                  </w:r>
                </w:p>
              </w:tc>
              <w:tc>
                <w:tcPr>
                  <w:gridSpan w:val="2"/>
                  <w:shd w:fill="d9e2f3" w:val="clear"/>
                  <w:vAlign w:val="top"/>
                </w:tcPr>
                <w:p w:rsidR="00000000" w:rsidDel="00000000" w:rsidP="00000000" w:rsidRDefault="00000000" w:rsidRPr="00000000" w14:paraId="00000A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3 жылы</w:t>
                  </w:r>
                </w:p>
                <w:p w:rsidR="00000000" w:rsidDel="00000000" w:rsidP="00000000" w:rsidRDefault="00000000" w:rsidRPr="00000000" w14:paraId="00000A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shd w:fill="d9e2f3" w:val="clear"/>
                  <w:vAlign w:val="top"/>
                </w:tcPr>
                <w:p w:rsidR="00000000" w:rsidDel="00000000" w:rsidP="00000000" w:rsidRDefault="00000000" w:rsidRPr="00000000" w14:paraId="00000A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4 жылы</w:t>
                  </w:r>
                </w:p>
              </w:tc>
            </w:tr>
            <w:tr>
              <w:trPr>
                <w:cantSplit w:val="1"/>
                <w:tblHeader w:val="0"/>
              </w:trPr>
              <w:tc>
                <w:tcPr>
                  <w:vMerge w:val="continue"/>
                  <w:shd w:fill="auto" w:val="clear"/>
                  <w:vAlign w:val="top"/>
                </w:tcPr>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сем</w:t>
                  </w:r>
                </w:p>
              </w:tc>
              <w:tc>
                <w:tcPr>
                  <w:vAlign w:val="top"/>
                </w:tcPr>
                <w:p w:rsidR="00000000" w:rsidDel="00000000" w:rsidP="00000000" w:rsidRDefault="00000000" w:rsidRPr="00000000" w14:paraId="00000A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сем</w:t>
                  </w:r>
                </w:p>
              </w:tc>
              <w:tc>
                <w:tcPr>
                  <w:vAlign w:val="top"/>
                </w:tcPr>
                <w:p w:rsidR="00000000" w:rsidDel="00000000" w:rsidP="00000000" w:rsidRDefault="00000000" w:rsidRPr="00000000" w14:paraId="00000A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p w:rsidR="00000000" w:rsidDel="00000000" w:rsidP="00000000" w:rsidRDefault="00000000" w:rsidRPr="00000000" w14:paraId="00000A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сем</w:t>
                  </w:r>
                </w:p>
              </w:tc>
              <w:tc>
                <w:tcPr>
                  <w:vAlign w:val="top"/>
                </w:tcPr>
                <w:p w:rsidR="00000000" w:rsidDel="00000000" w:rsidP="00000000" w:rsidRDefault="00000000" w:rsidRPr="00000000" w14:paraId="00000A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сем</w:t>
                  </w:r>
                </w:p>
              </w:tc>
              <w:tc>
                <w:tcPr>
                  <w:vAlign w:val="top"/>
                </w:tcPr>
                <w:p w:rsidR="00000000" w:rsidDel="00000000" w:rsidP="00000000" w:rsidRDefault="00000000" w:rsidRPr="00000000" w14:paraId="00000A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p w:rsidR="00000000" w:rsidDel="00000000" w:rsidP="00000000" w:rsidRDefault="00000000" w:rsidRPr="00000000" w14:paraId="00000A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сем</w:t>
                  </w:r>
                </w:p>
              </w:tc>
              <w:tc>
                <w:tcPr>
                  <w:vAlign w:val="top"/>
                </w:tcPr>
                <w:p w:rsidR="00000000" w:rsidDel="00000000" w:rsidP="00000000" w:rsidRDefault="00000000" w:rsidRPr="00000000" w14:paraId="00000A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сем</w:t>
                  </w:r>
                </w:p>
              </w:tc>
              <w:tc>
                <w:tcPr>
                  <w:vAlign w:val="top"/>
                </w:tcPr>
                <w:p w:rsidR="00000000" w:rsidDel="00000000" w:rsidP="00000000" w:rsidRDefault="00000000" w:rsidRPr="00000000" w14:paraId="00000A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сем</w:t>
                  </w:r>
                </w:p>
              </w:tc>
              <w:tc>
                <w:tcPr>
                  <w:vAlign w:val="top"/>
                </w:tcPr>
                <w:p w:rsidR="00000000" w:rsidDel="00000000" w:rsidP="00000000" w:rsidRDefault="00000000" w:rsidRPr="00000000" w14:paraId="00000A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сем</w:t>
                  </w:r>
                </w:p>
              </w:tc>
            </w:tr>
            <w:tr>
              <w:trPr>
                <w:cantSplit w:val="0"/>
                <w:tblHeader w:val="0"/>
              </w:trPr>
              <w:tc>
                <w:tcPr>
                  <w:gridSpan w:val="7"/>
                  <w:shd w:fill="bdd6ee" w:val="clear"/>
                  <w:vAlign w:val="top"/>
                </w:tcPr>
                <w:p w:rsidR="00000000" w:rsidDel="00000000" w:rsidP="00000000" w:rsidRDefault="00000000" w:rsidRPr="00000000" w14:paraId="00000A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ПЕДАГОГИКАЛЫҚ КОМПОНЕНТ</w:t>
                  </w:r>
                  <w:r w:rsidDel="00000000" w:rsidR="00000000" w:rsidRPr="00000000">
                    <w:rPr>
                      <w:rtl w:val="0"/>
                    </w:rPr>
                  </w:r>
                </w:p>
              </w:tc>
              <w:tc>
                <w:tcPr>
                  <w:shd w:fill="bdd6ee" w:val="clear"/>
                  <w:vAlign w:val="top"/>
                </w:tcPr>
                <w:p w:rsidR="00000000" w:rsidDel="00000000" w:rsidP="00000000" w:rsidRDefault="00000000" w:rsidRPr="00000000" w14:paraId="00000A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A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АЛУШЫНЫ ТҰЛҒА РЕТІНДЕ ҚОЛДАУ – 17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психология және өзара әрекеттесу мен коммуникация тұжырымдамалары 4 академиялық кредит</w:t>
                  </w:r>
                </w:p>
              </w:tc>
              <w:tc>
                <w:tcPr>
                  <w:shd w:fill="auto" w:val="clear"/>
                  <w:vAlign w:val="top"/>
                </w:tcPr>
                <w:p w:rsidR="00000000" w:rsidDel="00000000" w:rsidP="00000000" w:rsidRDefault="00000000" w:rsidRPr="00000000" w14:paraId="00000A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A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туралы ғылым және оқытудың негізгі теориялары 3 академиялық кредит</w:t>
                  </w:r>
                </w:p>
              </w:tc>
              <w:tc>
                <w:tcPr>
                  <w:shd w:fill="auto" w:val="clear"/>
                  <w:vAlign w:val="top"/>
                </w:tcPr>
                <w:p w:rsidR="00000000" w:rsidDel="00000000" w:rsidP="00000000" w:rsidRDefault="00000000" w:rsidRPr="00000000" w14:paraId="00000A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A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Инклюзивті білім беру ортасы 3 академиялық кредит</w:t>
                  </w:r>
                </w:p>
              </w:tc>
              <w:tc>
                <w:tcPr>
                  <w:shd w:fill="auto" w:val="clear"/>
                  <w:vAlign w:val="top"/>
                </w:tcPr>
                <w:p w:rsidR="00000000" w:rsidDel="00000000" w:rsidP="00000000" w:rsidRDefault="00000000" w:rsidRPr="00000000" w14:paraId="00000A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A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жас ерекшелік және физиологиялық даму ерекшеліктері 3 академиялық кредит</w:t>
                  </w:r>
                </w:p>
              </w:tc>
              <w:tc>
                <w:tcPr>
                  <w:shd w:fill="auto" w:val="clear"/>
                  <w:vAlign w:val="top"/>
                </w:tcPr>
                <w:p w:rsidR="00000000" w:rsidDel="00000000" w:rsidP="00000000" w:rsidRDefault="00000000" w:rsidRPr="00000000" w14:paraId="00000A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A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 жоспарлау және оқу үдерісіндегі дербес оқыту 4 академиялық кредит</w:t>
                  </w:r>
                </w:p>
              </w:tc>
              <w:tc>
                <w:tcPr>
                  <w:shd w:fill="auto" w:val="clear"/>
                  <w:vAlign w:val="top"/>
                </w:tcPr>
                <w:p w:rsidR="00000000" w:rsidDel="00000000" w:rsidP="00000000" w:rsidRDefault="00000000" w:rsidRPr="00000000" w14:paraId="00000A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A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A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әдістері мен технологиялары 5 академиялық кредит</w:t>
                  </w:r>
                </w:p>
              </w:tc>
              <w:tc>
                <w:tcPr>
                  <w:shd w:fill="auto" w:val="clear"/>
                  <w:vAlign w:val="top"/>
                </w:tcPr>
                <w:p w:rsidR="00000000" w:rsidDel="00000000" w:rsidP="00000000" w:rsidRDefault="00000000" w:rsidRPr="00000000" w14:paraId="00000A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A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және дамыту 4 академиялық кредит</w:t>
                  </w:r>
                </w:p>
              </w:tc>
              <w:tc>
                <w:tcPr>
                  <w:shd w:fill="auto" w:val="clear"/>
                  <w:vAlign w:val="top"/>
                </w:tcPr>
                <w:p w:rsidR="00000000" w:rsidDel="00000000" w:rsidP="00000000" w:rsidRDefault="00000000" w:rsidRPr="00000000" w14:paraId="00000A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A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A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 РЕФЛЕКСИЯЛЫҚ ПРАКТИКА ИЕСІ – 9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зерттеулер 4 академиялық кредит</w:t>
                  </w:r>
                </w:p>
              </w:tc>
              <w:tc>
                <w:tcPr>
                  <w:shd w:fill="auto" w:val="clear"/>
                  <w:vAlign w:val="top"/>
                </w:tcPr>
                <w:p w:rsidR="00000000" w:rsidDel="00000000" w:rsidP="00000000" w:rsidRDefault="00000000" w:rsidRPr="00000000" w14:paraId="00000A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A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даму және инновация 5 академиялық кредит</w:t>
                  </w:r>
                </w:p>
              </w:tc>
              <w:tc>
                <w:tcPr>
                  <w:shd w:fill="auto" w:val="clear"/>
                  <w:vAlign w:val="top"/>
                </w:tcPr>
                <w:p w:rsidR="00000000" w:rsidDel="00000000" w:rsidP="00000000" w:rsidRDefault="00000000" w:rsidRPr="00000000" w14:paraId="00000A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A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A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кәсібіне кіріспе (педагогикалық практика, 1-курс) 2 академиялық кредит</w:t>
                  </w:r>
                </w:p>
              </w:tc>
              <w:tc>
                <w:tcPr>
                  <w:shd w:fill="auto" w:val="clear"/>
                  <w:vAlign w:val="top"/>
                </w:tcPr>
                <w:p w:rsidR="00000000" w:rsidDel="00000000" w:rsidP="00000000" w:rsidRDefault="00000000" w:rsidRPr="00000000" w14:paraId="00000A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A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және педагогикалық бағалау (педагогикалық практика, 2-курс) 2 академиялық кредит</w:t>
                  </w:r>
                </w:p>
              </w:tc>
              <w:tc>
                <w:tcPr>
                  <w:shd w:fill="auto" w:val="clear"/>
                  <w:vAlign w:val="top"/>
                </w:tcPr>
                <w:p w:rsidR="00000000" w:rsidDel="00000000" w:rsidP="00000000" w:rsidRDefault="00000000" w:rsidRPr="00000000" w14:paraId="00000A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A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технология (педагогикалық практика, 3-курс) 6 академиялық кредит</w:t>
                  </w:r>
                </w:p>
              </w:tc>
              <w:tc>
                <w:tcPr>
                  <w:shd w:fill="auto" w:val="clear"/>
                  <w:vAlign w:val="top"/>
                </w:tcPr>
                <w:p w:rsidR="00000000" w:rsidDel="00000000" w:rsidP="00000000" w:rsidRDefault="00000000" w:rsidRPr="00000000" w14:paraId="00000A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A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A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vAlign w:val="top"/>
                </w:tcPr>
                <w:p w:rsidR="00000000" w:rsidDel="00000000" w:rsidP="00000000" w:rsidRDefault="00000000" w:rsidRPr="00000000" w14:paraId="00000A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A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зерттеулер мен инновациялар (педагогикалық практика, 4-курс) 15 академиялық кредит</w:t>
                  </w:r>
                </w:p>
              </w:tc>
              <w:tc>
                <w:tcPr>
                  <w:shd w:fill="auto" w:val="clear"/>
                  <w:vAlign w:val="top"/>
                </w:tcPr>
                <w:p w:rsidR="00000000" w:rsidDel="00000000" w:rsidP="00000000" w:rsidRDefault="00000000" w:rsidRPr="00000000" w14:paraId="00000B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B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0"/>
                <w:tblHeader w:val="0"/>
              </w:trPr>
              <w:tc>
                <w:tcPr>
                  <w:gridSpan w:val="9"/>
                  <w:shd w:fill="bdd6ee" w:val="clear"/>
                  <w:vAlign w:val="top"/>
                </w:tcPr>
                <w:p w:rsidR="00000000" w:rsidDel="00000000" w:rsidP="00000000" w:rsidRDefault="00000000" w:rsidRPr="00000000" w14:paraId="00000B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МІНДЕТТІ КОМПОНЕНТ</w:t>
                  </w: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B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ТАРИХИ ЖӘНЕ ФИЛОСОФИЯЛЫҚ ҚҰЗЫРЕТТІЛІКТЕР МОДУЛІ – 10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тарихы</w:t>
                  </w:r>
                </w:p>
                <w:p w:rsidR="00000000" w:rsidDel="00000000" w:rsidP="00000000" w:rsidRDefault="00000000" w:rsidRPr="00000000" w14:paraId="00000B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академиялық кредит</w:t>
                  </w:r>
                </w:p>
              </w:tc>
              <w:tc>
                <w:tcPr>
                  <w:shd w:fill="bdd6ee" w:val="clear"/>
                  <w:vAlign w:val="top"/>
                </w:tcPr>
                <w:p w:rsidR="00000000" w:rsidDel="00000000" w:rsidP="00000000" w:rsidRDefault="00000000" w:rsidRPr="00000000" w14:paraId="00000B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shd w:fill="auto" w:val="clear"/>
                  <w:vAlign w:val="top"/>
                </w:tcPr>
                <w:p w:rsidR="00000000" w:rsidDel="00000000" w:rsidP="00000000" w:rsidRDefault="00000000" w:rsidRPr="00000000" w14:paraId="00000B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B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Философия 5 академиялық кредит</w:t>
                  </w:r>
                </w:p>
              </w:tc>
              <w:tc>
                <w:tcPr>
                  <w:shd w:fill="auto" w:val="clear"/>
                  <w:vAlign w:val="top"/>
                </w:tcPr>
                <w:p w:rsidR="00000000" w:rsidDel="00000000" w:rsidP="00000000" w:rsidRDefault="00000000" w:rsidRPr="00000000" w14:paraId="00000B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B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B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B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ӘЛЕУМЕТТІК-САЯСИ БІЛІМ МОДУЛІ – 8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Әлеуметтану 2 академиялық кредит</w:t>
                  </w:r>
                </w:p>
              </w:tc>
              <w:tc>
                <w:tcPr>
                  <w:shd w:fill="auto" w:val="clear"/>
                  <w:vAlign w:val="top"/>
                </w:tcPr>
                <w:p w:rsidR="00000000" w:rsidDel="00000000" w:rsidP="00000000" w:rsidRDefault="00000000" w:rsidRPr="00000000" w14:paraId="00000B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B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B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Саясаттану  2 академиялық кредит</w:t>
                  </w:r>
                </w:p>
              </w:tc>
              <w:tc>
                <w:tcPr>
                  <w:shd w:fill="auto" w:val="clear"/>
                  <w:vAlign w:val="top"/>
                </w:tcPr>
                <w:p w:rsidR="00000000" w:rsidDel="00000000" w:rsidP="00000000" w:rsidRDefault="00000000" w:rsidRPr="00000000" w14:paraId="00000B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B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B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Мәдениеттану 2 академиялық кредит</w:t>
                  </w:r>
                </w:p>
              </w:tc>
              <w:tc>
                <w:tcPr>
                  <w:shd w:fill="auto" w:val="clear"/>
                  <w:vAlign w:val="top"/>
                </w:tcPr>
                <w:p w:rsidR="00000000" w:rsidDel="00000000" w:rsidP="00000000" w:rsidRDefault="00000000" w:rsidRPr="00000000" w14:paraId="00000B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B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B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 2 академиялық кредит</w:t>
                  </w:r>
                </w:p>
              </w:tc>
              <w:tc>
                <w:tcPr>
                  <w:shd w:fill="auto" w:val="clear"/>
                  <w:vAlign w:val="top"/>
                </w:tcPr>
                <w:p w:rsidR="00000000" w:rsidDel="00000000" w:rsidP="00000000" w:rsidRDefault="00000000" w:rsidRPr="00000000" w14:paraId="00000B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B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B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B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АСПАПТЫҚ ЖӘНЕ КОММУНИКАЦИЯЛЫҚ МОДУЛЬ – 25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Орыс/Қазақ тілі</w:t>
                  </w:r>
                </w:p>
                <w:p w:rsidR="00000000" w:rsidDel="00000000" w:rsidP="00000000" w:rsidRDefault="00000000" w:rsidRPr="00000000" w14:paraId="00000B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академиялық кредит</w:t>
                  </w:r>
                </w:p>
              </w:tc>
              <w:tc>
                <w:tcPr>
                  <w:shd w:fill="bdd6ee" w:val="clear"/>
                  <w:vAlign w:val="top"/>
                </w:tcPr>
                <w:p w:rsidR="00000000" w:rsidDel="00000000" w:rsidP="00000000" w:rsidRDefault="00000000" w:rsidRPr="00000000" w14:paraId="00000B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shd w:fill="bdd6ee" w:val="clear"/>
                  <w:vAlign w:val="top"/>
                </w:tcPr>
                <w:p w:rsidR="00000000" w:rsidDel="00000000" w:rsidP="00000000" w:rsidRDefault="00000000" w:rsidRPr="00000000" w14:paraId="00000B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B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тілі</w:t>
                  </w:r>
                </w:p>
                <w:p w:rsidR="00000000" w:rsidDel="00000000" w:rsidP="00000000" w:rsidRDefault="00000000" w:rsidRPr="00000000" w14:paraId="00000B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академиялық кредит</w:t>
                  </w:r>
                </w:p>
              </w:tc>
              <w:tc>
                <w:tcPr>
                  <w:shd w:fill="bdd6ee" w:val="clear"/>
                  <w:vAlign w:val="top"/>
                </w:tcPr>
                <w:p w:rsidR="00000000" w:rsidDel="00000000" w:rsidP="00000000" w:rsidRDefault="00000000" w:rsidRPr="00000000" w14:paraId="00000B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shd w:fill="bdd6ee" w:val="clear"/>
                  <w:vAlign w:val="top"/>
                </w:tcPr>
                <w:p w:rsidR="00000000" w:rsidDel="00000000" w:rsidP="00000000" w:rsidRDefault="00000000" w:rsidRPr="00000000" w14:paraId="00000B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B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Ақпараттық және коммуникациялық технологиялар</w:t>
                  </w:r>
                </w:p>
                <w:p w:rsidR="00000000" w:rsidDel="00000000" w:rsidP="00000000" w:rsidRDefault="00000000" w:rsidRPr="00000000" w14:paraId="00000B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академиялық кредит</w:t>
                  </w:r>
                </w:p>
              </w:tc>
              <w:tc>
                <w:tcPr>
                  <w:shd w:fill="bdd6ee" w:val="clear"/>
                  <w:vAlign w:val="top"/>
                </w:tcPr>
                <w:p w:rsidR="00000000" w:rsidDel="00000000" w:rsidP="00000000" w:rsidRDefault="00000000" w:rsidRPr="00000000" w14:paraId="00000B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B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B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ДЕНСАУЛЫҚТЫ НЫҒАЙТУ МОДУЛІ – 8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B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тәрбиесі</w:t>
                  </w:r>
                </w:p>
                <w:p w:rsidR="00000000" w:rsidDel="00000000" w:rsidP="00000000" w:rsidRDefault="00000000" w:rsidRPr="00000000" w14:paraId="00000B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академиялық кредит</w:t>
                  </w:r>
                </w:p>
              </w:tc>
              <w:tc>
                <w:tcPr>
                  <w:shd w:fill="bdd6ee" w:val="clear"/>
                  <w:vAlign w:val="top"/>
                </w:tcPr>
                <w:p w:rsidR="00000000" w:rsidDel="00000000" w:rsidP="00000000" w:rsidRDefault="00000000" w:rsidRPr="00000000" w14:paraId="00000B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shd w:fill="bdd6ee" w:val="clear"/>
                  <w:vAlign w:val="top"/>
                </w:tcPr>
                <w:p w:rsidR="00000000" w:rsidDel="00000000" w:rsidP="00000000" w:rsidRDefault="00000000" w:rsidRPr="00000000" w14:paraId="00000B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shd w:fill="bdd6ee" w:val="clear"/>
                  <w:vAlign w:val="top"/>
                </w:tcPr>
                <w:p w:rsidR="00000000" w:rsidDel="00000000" w:rsidP="00000000" w:rsidRDefault="00000000" w:rsidRPr="00000000" w14:paraId="00000B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shd w:fill="bdd6ee" w:val="clear"/>
                  <w:vAlign w:val="top"/>
                </w:tcPr>
                <w:p w:rsidR="00000000" w:rsidDel="00000000" w:rsidP="00000000" w:rsidRDefault="00000000" w:rsidRPr="00000000" w14:paraId="00000B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B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B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БОЙЫНША КОМПОНЕНТ – 5 академиялық кредит</w:t>
                  </w: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B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 және құқық негіздері 5 академиялық кредит</w:t>
                  </w:r>
                </w:p>
              </w:tc>
              <w:tc>
                <w:tcPr>
                  <w:shd w:fill="auto" w:val="clear"/>
                  <w:vAlign w:val="top"/>
                </w:tcPr>
                <w:p w:rsidR="00000000" w:rsidDel="00000000" w:rsidP="00000000" w:rsidRDefault="00000000" w:rsidRPr="00000000" w14:paraId="00000B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shd w:fill="bdd6ee" w:val="clear"/>
                  <w:vAlign w:val="top"/>
                </w:tcPr>
                <w:p w:rsidR="00000000" w:rsidDel="00000000" w:rsidP="00000000" w:rsidRDefault="00000000" w:rsidRPr="00000000" w14:paraId="00000B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B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B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Сыбайлас жемқорлыққа қарсы мәдениеттің негіздері 5 академиялық кредит</w:t>
                  </w:r>
                </w:p>
              </w:tc>
              <w:tc>
                <w:tcPr>
                  <w:shd w:fill="auto" w:val="clear"/>
                  <w:vAlign w:val="top"/>
                </w:tcPr>
                <w:p w:rsidR="00000000" w:rsidDel="00000000" w:rsidP="00000000" w:rsidRDefault="00000000" w:rsidRPr="00000000" w14:paraId="00000B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B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Кәсіпкерлік дағдылары 5 академиялық кредит</w:t>
                  </w:r>
                </w:p>
              </w:tc>
              <w:tc>
                <w:tcPr>
                  <w:shd w:fill="auto" w:val="clear"/>
                  <w:vAlign w:val="top"/>
                </w:tcPr>
                <w:p w:rsidR="00000000" w:rsidDel="00000000" w:rsidP="00000000" w:rsidRDefault="00000000" w:rsidRPr="00000000" w14:paraId="00000B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B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Экология және тіршілік қауіпсіздігі 5 академиялық кредит</w:t>
                  </w:r>
                </w:p>
              </w:tc>
              <w:tc>
                <w:tcPr>
                  <w:shd w:fill="auto" w:val="clear"/>
                  <w:vAlign w:val="top"/>
                </w:tcPr>
                <w:p w:rsidR="00000000" w:rsidDel="00000000" w:rsidP="00000000" w:rsidRDefault="00000000" w:rsidRPr="00000000" w14:paraId="00000B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B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 әдістері 5 академиялық кредит</w:t>
                  </w:r>
                </w:p>
              </w:tc>
              <w:tc>
                <w:tcPr>
                  <w:shd w:fill="auto" w:val="clear"/>
                  <w:vAlign w:val="top"/>
                </w:tcPr>
                <w:p w:rsidR="00000000" w:rsidDel="00000000" w:rsidP="00000000" w:rsidRDefault="00000000" w:rsidRPr="00000000" w14:paraId="00000B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vAlign w:val="top"/>
                </w:tcPr>
                <w:p w:rsidR="00000000" w:rsidDel="00000000" w:rsidP="00000000" w:rsidRDefault="00000000" w:rsidRPr="00000000" w14:paraId="00000B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9"/>
                  <w:shd w:fill="bdd6ee" w:val="clear"/>
                  <w:vAlign w:val="top"/>
                </w:tcPr>
                <w:p w:rsidR="00000000" w:rsidDel="00000000" w:rsidP="00000000" w:rsidRDefault="00000000" w:rsidRPr="00000000" w14:paraId="00000B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ПӘНДІК КОМПОНЕНТ </w:t>
                  </w:r>
                  <w:r w:rsidDel="00000000" w:rsidR="00000000" w:rsidRPr="00000000">
                    <w:rPr>
                      <w:rtl w:val="0"/>
                    </w:rPr>
                  </w:r>
                </w:p>
              </w:tc>
            </w:tr>
          </w:tbl>
          <w:p w:rsidR="00000000" w:rsidDel="00000000" w:rsidP="00000000" w:rsidRDefault="00000000" w:rsidRPr="00000000" w14:paraId="00000B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48"/>
              <w:tblW w:w="8815.0" w:type="dxa"/>
              <w:jc w:val="left"/>
              <w:tblLayout w:type="fixed"/>
              <w:tblLook w:val="0000"/>
            </w:tblPr>
            <w:tblGrid>
              <w:gridCol w:w="2605"/>
              <w:gridCol w:w="720"/>
              <w:gridCol w:w="810"/>
              <w:gridCol w:w="720"/>
              <w:gridCol w:w="810"/>
              <w:gridCol w:w="810"/>
              <w:gridCol w:w="810"/>
              <w:gridCol w:w="810"/>
              <w:gridCol w:w="720"/>
              <w:tblGridChange w:id="0">
                <w:tblGrid>
                  <w:gridCol w:w="2605"/>
                  <w:gridCol w:w="720"/>
                  <w:gridCol w:w="810"/>
                  <w:gridCol w:w="720"/>
                  <w:gridCol w:w="810"/>
                  <w:gridCol w:w="810"/>
                  <w:gridCol w:w="810"/>
                  <w:gridCol w:w="810"/>
                  <w:gridCol w:w="720"/>
                </w:tblGrid>
              </w:tblGridChange>
            </w:tblGrid>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теориясы мен практикасы 5 академиялық кредит</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B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B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кәсіби этикасы – 5 академиялық кредит</w:t>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B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 ерекшелік және әлеуметтік педагогика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vAlign w:val="top"/>
                </w:tcPr>
                <w:p w:rsidR="00000000" w:rsidDel="00000000" w:rsidP="00000000" w:rsidRDefault="00000000" w:rsidRPr="00000000" w14:paraId="00000B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B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 ерекшелік және әлеуметтік психология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right w:color="000000" w:space="0" w:sz="4" w:val="single"/>
                  </w:tcBorders>
                  <w:shd w:fill="ffffff" w:val="clear"/>
                  <w:vAlign w:val="top"/>
                </w:tcPr>
                <w:p w:rsidR="00000000" w:rsidDel="00000000" w:rsidP="00000000" w:rsidRDefault="00000000" w:rsidRPr="00000000" w14:paraId="00000B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әлеуметтендіру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B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жұмыстың нормативтік-құқықтық негіздері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33"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қорғаныс жүйесі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және баланың әлеуметтік қорғанысы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Еріктілер қызметіне әлеуметтік-педагогикалық даярлық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педагогтардың қоғамдық қозғалысы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3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мекемесіндегі ерікті қызмет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1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және баланы бағалау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C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1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өзгерістер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C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әлеуметтенуін бағалау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білім беру және әлеуметтік ортасын бағалау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2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Баламен білім беру мағынасын іздеу рөліндегі тьюторинг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өзгерістер тиімділігін бағалау құралы ретінде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vAlign w:val="top"/>
                </w:tcPr>
                <w:p w:rsidR="00000000" w:rsidDel="00000000" w:rsidP="00000000" w:rsidRDefault="00000000" w:rsidRPr="00000000" w14:paraId="00000C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стратегиялары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right w:color="000000" w:space="0" w:sz="4" w:val="single"/>
                  </w:tcBorders>
                  <w:shd w:fill="ffffff" w:val="clear"/>
                  <w:vAlign w:val="top"/>
                </w:tcPr>
                <w:p w:rsidR="00000000" w:rsidDel="00000000" w:rsidP="00000000" w:rsidRDefault="00000000" w:rsidRPr="00000000" w14:paraId="00000C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 бақылау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квалиметрия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даму жағдайларын зерттеу әдістері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әлеуметтік жұмыс технологиялары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Тьюторлық әрекет технологиялары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кейс-менеджмент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C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Қосымша білім беруді жобалау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C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бейімделу (араласу) және оңалту (қалпына келтіру)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C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741"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Тренингтік жұмыс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динамика және фасилитация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70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тренинг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күйзеліс-менеджмент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723"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Күйзелістік жауап қайтару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Экстремалды әлеуметтік жағдайлар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Амандықты дамыту және тәуекелдердің алдын алу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C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C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C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құқығын қорғаудың халықаралық стандарттары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Заңмен байланыста және қайшылықта балалармен жұмыс істеудің балама әдістері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 пен желідегі пәнаралық ынтымақтастық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менеджмент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99"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Тайм-менеджмент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 басқару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татуласу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конфликтология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 интервенциясы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 қолдау және дамыту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70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70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Отбасылық педагогика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54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желілік және медиатехнологиялар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2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кибертехнологиялар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8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педагогтың әлеуметтік желілермен жұмысы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11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зерттеу (қорытынды мемлекеттік аттестаттаумен біріктірілген) – 5 академиялық кредит </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6ee" w:val="clear"/>
                  <w:vAlign w:val="top"/>
                </w:tcPr>
                <w:p w:rsidR="00000000" w:rsidDel="00000000" w:rsidP="00000000" w:rsidRDefault="00000000" w:rsidRPr="00000000" w14:paraId="00000D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81"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Кейс сипаттамасы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r>
                </w:p>
              </w:tc>
            </w:tr>
            <w:tr>
              <w:trPr>
                <w:cantSplit w:val="1"/>
                <w:trHeight w:val="111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сипаттамалар және нарративтер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95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зерттеу кейсі  - 4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111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қызметкердің жобалық әрекеті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93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 ретіндегі әлеуметтік жұмыс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948"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жұмыстағы жобалау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96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коммуникациялары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111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Байланыс жөніндегі әлеуметтік педагогтың портфолиосы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111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өсу портфолиосы – 5 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dd6ee" w:val="clear"/>
                  <w:vAlign w:val="top"/>
                </w:tcPr>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27" w:hRule="atLeast"/>
                <w:tblHeader w:val="0"/>
              </w:trPr>
              <w:tc>
                <w:tcPr>
                  <w:gridSpan w:val="9"/>
                  <w:tcBorders>
                    <w:top w:color="000000" w:space="0" w:sz="4" w:val="single"/>
                    <w:left w:color="000000" w:space="0" w:sz="4" w:val="single"/>
                    <w:bottom w:color="000000" w:space="0" w:sz="4" w:val="single"/>
                    <w:right w:color="000000" w:space="0" w:sz="4" w:val="single"/>
                  </w:tcBorders>
                  <w:shd w:fill="d9d9d9" w:val="clear"/>
                  <w:vAlign w:val="top"/>
                </w:tcPr>
                <w:p w:rsidR="00000000" w:rsidDel="00000000" w:rsidP="00000000" w:rsidRDefault="00000000" w:rsidRPr="00000000" w14:paraId="00000D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 - 8 академиялық кредит</w:t>
                  </w:r>
                  <w:r w:rsidDel="00000000" w:rsidR="00000000" w:rsidRPr="00000000">
                    <w:rPr>
                      <w:rtl w:val="0"/>
                    </w:rPr>
                  </w:r>
                </w:p>
              </w:tc>
            </w:tr>
            <w:tr>
              <w:trPr>
                <w:cantSplit w:val="0"/>
                <w:trHeight w:val="32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D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D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vAlign w:val="top"/>
                </w:tcPr>
                <w:p w:rsidR="00000000" w:rsidDel="00000000" w:rsidP="00000000" w:rsidRDefault="00000000" w:rsidRPr="00000000" w14:paraId="00000D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Барлық  академиялық кредит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0" w:right="1"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31</w:t>
                  </w:r>
                  <w:r w:rsidDel="00000000" w:rsidR="00000000" w:rsidRPr="00000000">
                    <w:rPr>
                      <w:rtl w:val="0"/>
                    </w:rPr>
                  </w:r>
                </w:p>
              </w:tc>
            </w:tr>
            <w:tr>
              <w:trPr>
                <w:cantSplit w:val="0"/>
                <w:tblHeader w:val="0"/>
              </w:trPr>
              <w:tc>
                <w:tcPr>
                  <w:gridSpan w:val="9"/>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E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E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E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rdcrjn" w:id="11"/>
      <w:bookmarkEnd w:id="11"/>
      <w:r w:rsidDel="00000000" w:rsidR="00000000" w:rsidRPr="00000000">
        <w:rPr>
          <w:rtl w:val="0"/>
        </w:rPr>
      </w:r>
    </w:p>
    <w:tbl>
      <w:tblPr>
        <w:tblStyle w:val="Table49"/>
        <w:tblW w:w="8990.0" w:type="dxa"/>
        <w:jc w:val="left"/>
        <w:tblInd w:w="-108.0" w:type="dxa"/>
        <w:tblLayout w:type="fixed"/>
        <w:tblLook w:val="00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2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 сәтті аяқтау үшін болашақ мұғалімдер:</w:t>
            </w:r>
          </w:p>
          <w:p w:rsidR="00000000" w:rsidDel="00000000" w:rsidP="00000000" w:rsidRDefault="00000000" w:rsidRPr="00000000" w14:paraId="00000E26">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E27">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E28">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E29">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p w:rsidR="00000000" w:rsidDel="00000000" w:rsidP="00000000" w:rsidRDefault="00000000" w:rsidRPr="00000000" w14:paraId="00000E2A">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E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bookmarkStart w:colFirst="0" w:colLast="0" w:name="_heading=h.26in1rg" w:id="12"/>
      <w:bookmarkEnd w:id="12"/>
      <w:r w:rsidDel="00000000" w:rsidR="00000000" w:rsidRPr="00000000">
        <w:rPr>
          <w:rtl w:val="0"/>
        </w:rPr>
      </w:r>
    </w:p>
    <w:p w:rsidR="00000000" w:rsidDel="00000000" w:rsidP="00000000" w:rsidRDefault="00000000" w:rsidRPr="00000000" w14:paraId="00000E2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5. Студенттің жұмыс сипаттамасы</w:t>
      </w:r>
    </w:p>
    <w:tbl>
      <w:tblPr>
        <w:tblStyle w:val="Table50"/>
        <w:tblW w:w="899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E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E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E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E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E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bookmarkStart w:colFirst="0" w:colLast="0" w:name="_heading=h.lnxbz9" w:id="13"/>
      <w:bookmarkEnd w:id="13"/>
      <w:r w:rsidDel="00000000" w:rsidR="00000000" w:rsidRPr="00000000">
        <w:rPr>
          <w:rtl w:val="0"/>
        </w:rPr>
      </w:r>
    </w:p>
    <w:p w:rsidR="00000000" w:rsidDel="00000000" w:rsidP="00000000" w:rsidRDefault="00000000" w:rsidRPr="00000000" w14:paraId="00000E3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6. Баға/бағалау әдістері</w:t>
      </w:r>
    </w:p>
    <w:p w:rsidR="00000000" w:rsidDel="00000000" w:rsidP="00000000" w:rsidRDefault="00000000" w:rsidRPr="00000000" w14:paraId="00000E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bookmarkStart w:colFirst="0" w:colLast="0" w:name="_heading=h.35nkun2" w:id="14"/>
      <w:bookmarkEnd w:id="14"/>
      <w:r w:rsidDel="00000000" w:rsidR="00000000" w:rsidRPr="00000000">
        <w:rPr>
          <w:rtl w:val="0"/>
        </w:rPr>
      </w:r>
    </w:p>
    <w:tbl>
      <w:tblPr>
        <w:tblStyle w:val="Table51"/>
        <w:tblW w:w="899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3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59"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E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 </w:t>
            </w:r>
          </w:p>
          <w:p w:rsidR="00000000" w:rsidDel="00000000" w:rsidP="00000000" w:rsidRDefault="00000000" w:rsidRPr="00000000" w14:paraId="00000E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E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52"/>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Баллдардың сандық баламасы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%-дық үлесі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Дәстүрлі жүйедегі баға</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 </w:t>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Жақсы</w:t>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қанағаттанарлық</w:t>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FХ</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қанағаттанарлықсыз</w:t>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E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E7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59"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ksv4uv" w:id="15"/>
            <w:bookmarkEnd w:id="15"/>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Жаңа білім беру бағдарламаларын әзірлеу. Ішкі сапаны қамтамасыз ету жүйесі </w:t>
            </w:r>
            <w:r w:rsidDel="00000000" w:rsidR="00000000" w:rsidRPr="00000000">
              <w:rPr>
                <w:rtl w:val="0"/>
              </w:rPr>
            </w:r>
          </w:p>
          <w:p w:rsidR="00000000" w:rsidDel="00000000" w:rsidP="00000000" w:rsidRDefault="00000000" w:rsidRPr="00000000" w14:paraId="00000E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E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E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Білім беру бағдарламаларының сыртқы бағалауы үдерістері. Үздіксіз жетілдіру </w:t>
            </w:r>
            <w:r w:rsidDel="00000000" w:rsidR="00000000" w:rsidRPr="00000000">
              <w:rPr>
                <w:rtl w:val="0"/>
              </w:rPr>
            </w:r>
          </w:p>
          <w:p w:rsidR="00000000" w:rsidDel="00000000" w:rsidP="00000000" w:rsidRDefault="00000000" w:rsidRPr="00000000" w14:paraId="00000E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E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E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E79">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E7A">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E7B">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p>
          <w:p w:rsidR="00000000" w:rsidDel="00000000" w:rsidP="00000000" w:rsidRDefault="00000000" w:rsidRPr="00000000" w14:paraId="00000E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Аккредиттеу</w:t>
            </w:r>
            <w:r w:rsidDel="00000000" w:rsidR="00000000" w:rsidRPr="00000000">
              <w:rPr>
                <w:rtl w:val="0"/>
              </w:rPr>
            </w:r>
          </w:p>
          <w:p w:rsidR="00000000" w:rsidDel="00000000" w:rsidP="00000000" w:rsidRDefault="00000000" w:rsidRPr="00000000" w14:paraId="00000E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931"/>
                <w:tab w:val="left" w:leader="none" w:pos="9746"/>
              </w:tabs>
              <w:spacing w:after="120" w:before="19" w:line="259" w:lineRule="auto"/>
              <w:ind w:left="0" w:right="5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E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70c0"/>
          <w:sz w:val="28"/>
          <w:szCs w:val="28"/>
          <w:u w:val="none"/>
          <w:shd w:fill="auto" w:val="clear"/>
          <w:vertAlign w:val="baseline"/>
        </w:rPr>
      </w:pPr>
      <w:bookmarkStart w:colFirst="0" w:colLast="0" w:name="_heading=h.44sinio" w:id="16"/>
      <w:bookmarkEnd w:id="16"/>
      <w:r w:rsidDel="00000000" w:rsidR="00000000" w:rsidRPr="00000000">
        <w:rPr>
          <w:rtl w:val="0"/>
        </w:rPr>
      </w:r>
    </w:p>
    <w:p w:rsidR="00000000" w:rsidDel="00000000" w:rsidP="00000000" w:rsidRDefault="00000000" w:rsidRPr="00000000" w14:paraId="00000E7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7. Оқытушы-профессорлық құрамға қойылатын талаптар</w:t>
      </w:r>
    </w:p>
    <w:p w:rsidR="00000000" w:rsidDel="00000000" w:rsidP="00000000" w:rsidRDefault="00000000" w:rsidRPr="00000000" w14:paraId="00000E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jxsxqh" w:id="17"/>
      <w:bookmarkEnd w:id="17"/>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tbl>
      <w:tblPr>
        <w:tblStyle w:val="Table53"/>
        <w:tblW w:w="8990.0" w:type="dxa"/>
        <w:jc w:val="left"/>
        <w:tblInd w:w="-108.0" w:type="dxa"/>
        <w:tblLayout w:type="fixed"/>
        <w:tblLook w:val="00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8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E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8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z337ya" w:id="18"/>
            <w:bookmarkEnd w:id="18"/>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E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8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j2qqm3" w:id="19"/>
            <w:bookmarkEnd w:id="19"/>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E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8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y810tw" w:id="20"/>
            <w:bookmarkEnd w:id="20"/>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E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E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4i7ojhp" w:id="21"/>
      <w:bookmarkEnd w:id="2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E8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8. Ресурстар</w:t>
      </w:r>
    </w:p>
    <w:p w:rsidR="00000000" w:rsidDel="00000000" w:rsidP="00000000" w:rsidRDefault="00000000" w:rsidRPr="00000000" w14:paraId="00000E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xcytpi" w:id="22"/>
      <w:bookmarkEnd w:id="2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tbl>
      <w:tblPr>
        <w:tblStyle w:val="Table54"/>
        <w:tblW w:w="9012.0" w:type="dxa"/>
        <w:jc w:val="left"/>
        <w:tblInd w:w="-108.0" w:type="dxa"/>
        <w:tblLayout w:type="fixed"/>
        <w:tblLook w:val="00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8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E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9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ci93xb" w:id="23"/>
            <w:bookmarkEnd w:id="23"/>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9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whwml4" w:id="24"/>
            <w:bookmarkEnd w:id="24"/>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E9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E9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9. Қосымша ақпарат</w:t>
      </w:r>
    </w:p>
    <w:p w:rsidR="00000000" w:rsidDel="00000000" w:rsidP="00000000" w:rsidRDefault="00000000" w:rsidRPr="00000000" w14:paraId="00000E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tl w:val="0"/>
        </w:rPr>
      </w:r>
    </w:p>
    <w:tbl>
      <w:tblPr>
        <w:tblStyle w:val="Table55"/>
        <w:tblW w:w="9012.0" w:type="dxa"/>
        <w:jc w:val="left"/>
        <w:tblInd w:w="-108.0" w:type="dxa"/>
        <w:tblLayout w:type="fixed"/>
        <w:tblLook w:val="00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9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Инклюзия білім беру бағдарламасының маңызды өтпелі қағидаттарының бірі болып табылады (толығырақ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E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Инклюзивті білім беру тұжырымдамаларын және қағидаттарын білу</w:t>
            </w:r>
            <w:r w:rsidDel="00000000" w:rsidR="00000000" w:rsidRPr="00000000">
              <w:rPr>
                <w:rtl w:val="0"/>
              </w:rPr>
            </w:r>
          </w:p>
          <w:p w:rsidR="00000000" w:rsidDel="00000000" w:rsidP="00000000" w:rsidRDefault="00000000" w:rsidRPr="00000000" w14:paraId="00000E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Инклюзия құндылығы тұрғысынан өзінің жұмысын бағалау.</w:t>
            </w:r>
          </w:p>
          <w:p w:rsidR="00000000" w:rsidDel="00000000" w:rsidP="00000000" w:rsidRDefault="00000000" w:rsidRPr="00000000" w14:paraId="00000E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E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балалардың қабілеттерінің әртүрлі екенін түсіну және жан-жақты білім алушыларды қолдау үшін әртүрлі траекторияларды қолдану. </w:t>
            </w:r>
          </w:p>
          <w:p w:rsidR="00000000" w:rsidDel="00000000" w:rsidP="00000000" w:rsidRDefault="00000000" w:rsidRPr="00000000" w14:paraId="00000E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Оқытуда іс жүзінде қолдану</w:t>
            </w:r>
            <w:r w:rsidDel="00000000" w:rsidR="00000000" w:rsidRPr="00000000">
              <w:rPr>
                <w:rtl w:val="0"/>
              </w:rPr>
            </w:r>
          </w:p>
          <w:p w:rsidR="00000000" w:rsidDel="00000000" w:rsidP="00000000" w:rsidRDefault="00000000" w:rsidRPr="00000000" w14:paraId="00000E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E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EA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as4poj" w:id="27"/>
            <w:bookmarkEnd w:id="27"/>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E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E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E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E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E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E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E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E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pxezwc" w:id="28"/>
      <w:bookmarkEnd w:id="2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EA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10. Бекіту</w:t>
      </w:r>
    </w:p>
    <w:tbl>
      <w:tblPr>
        <w:tblStyle w:val="Table56"/>
        <w:tblW w:w="9012.0" w:type="dxa"/>
        <w:jc w:val="left"/>
        <w:tblInd w:w="-108.0" w:type="dxa"/>
        <w:tblLayout w:type="fixed"/>
        <w:tblLook w:val="00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E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E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E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tl w:val="0"/>
        </w:rPr>
      </w:r>
    </w:p>
    <w:p w:rsidR="00000000" w:rsidDel="00000000" w:rsidP="00000000" w:rsidRDefault="00000000" w:rsidRPr="00000000" w14:paraId="00000EB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p w:rsidR="00000000" w:rsidDel="00000000" w:rsidP="00000000" w:rsidRDefault="00000000" w:rsidRPr="00000000" w14:paraId="00000EB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2p2csry" w:id="30"/>
      <w:bookmarkEnd w:id="30"/>
      <w:r w:rsidDel="00000000" w:rsidR="00000000" w:rsidRPr="00000000">
        <w:rPr>
          <w:rFonts w:ascii="Times New Roman" w:cs="Times New Roman" w:eastAsia="Times New Roman" w:hAnsi="Times New Roman"/>
          <w:b w:val="1"/>
          <w:i w:val="0"/>
          <w:smallCaps w:val="0"/>
          <w:strike w:val="0"/>
          <w:color w:val="2f5496"/>
          <w:sz w:val="28"/>
          <w:szCs w:val="28"/>
          <w:u w:val="none"/>
          <w:shd w:fill="auto" w:val="clear"/>
          <w:vertAlign w:val="baseline"/>
          <w:rtl w:val="0"/>
        </w:rPr>
        <w:t xml:space="preserve">1-ҚОСЫМША:</w:t>
      </w: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 Білім беру бағдарламасының негізгі қағидаттары </w:t>
      </w:r>
    </w:p>
    <w:p w:rsidR="00000000" w:rsidDel="00000000" w:rsidP="00000000" w:rsidRDefault="00000000" w:rsidRPr="00000000" w14:paraId="00000E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 тәсілі</w:t>
      </w:r>
      <w:r w:rsidDel="00000000" w:rsidR="00000000" w:rsidRPr="00000000">
        <w:rPr>
          <w:rtl w:val="0"/>
        </w:rPr>
      </w:r>
    </w:p>
    <w:p w:rsidR="00000000" w:rsidDel="00000000" w:rsidP="00000000" w:rsidRDefault="00000000" w:rsidRPr="00000000" w14:paraId="00000E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E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E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E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E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E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Студенттерге  бағдарланған тәсіл және белсенді оқуға жәрдемдесетін әдістер </w:t>
      </w:r>
      <w:r w:rsidDel="00000000" w:rsidR="00000000" w:rsidRPr="00000000">
        <w:rPr>
          <w:rtl w:val="0"/>
        </w:rPr>
      </w:r>
    </w:p>
    <w:p w:rsidR="00000000" w:rsidDel="00000000" w:rsidP="00000000" w:rsidRDefault="00000000" w:rsidRPr="00000000" w14:paraId="00000E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E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E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Конструктивті үйлесу</w:t>
      </w:r>
      <w:r w:rsidDel="00000000" w:rsidR="00000000" w:rsidRPr="00000000">
        <w:rPr>
          <w:rtl w:val="0"/>
        </w:rPr>
      </w:r>
    </w:p>
    <w:p w:rsidR="00000000" w:rsidDel="00000000" w:rsidP="00000000" w:rsidRDefault="00000000" w:rsidRPr="00000000" w14:paraId="00000E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E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E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E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2767330" cy="2445385"/>
            <wp:effectExtent b="0" l="0" r="0" t="0"/>
            <wp:docPr id="102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7330" cy="2445385"/>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1027"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1027"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1026" name=""/>
                <a:graphic>
                  <a:graphicData uri="http://schemas.microsoft.com/office/word/2010/wordprocessingShape">
                    <wps:wsp>
                      <wps:cNvSpPr/>
                      <wps:cNvPr id="2" name="Shape 2"/>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1026"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1028" name=""/>
                <a:graphic>
                  <a:graphicData uri="http://schemas.microsoft.com/office/word/2010/wordprocessingShape">
                    <wps:wsp>
                      <wps:cNvSpPr/>
                      <wps:cNvPr id="4" name="Shape 4"/>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1028"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038350" cy="322580"/>
                        </a:xfrm>
                        <a:prstGeom prst="rect"/>
                        <a:ln/>
                      </pic:spPr>
                    </pic:pic>
                  </a:graphicData>
                </a:graphic>
              </wp:anchor>
            </w:drawing>
          </mc:Fallback>
        </mc:AlternateContent>
      </w:r>
    </w:p>
    <w:p w:rsidR="00000000" w:rsidDel="00000000" w:rsidP="00000000" w:rsidRDefault="00000000" w:rsidRPr="00000000" w14:paraId="00000E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1-сурет. Конструктивті үйлесу көрінісі</w:t>
      </w:r>
      <w:r w:rsidDel="00000000" w:rsidR="00000000" w:rsidRPr="00000000">
        <w:rPr>
          <w:rtl w:val="0"/>
        </w:rPr>
      </w:r>
    </w:p>
    <w:p w:rsidR="00000000" w:rsidDel="00000000" w:rsidP="00000000" w:rsidRDefault="00000000" w:rsidRPr="00000000" w14:paraId="00000E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Зерттеулерге негізделген педагогикалық білім</w:t>
      </w:r>
      <w:r w:rsidDel="00000000" w:rsidR="00000000" w:rsidRPr="00000000">
        <w:rPr>
          <w:rtl w:val="0"/>
        </w:rPr>
      </w:r>
    </w:p>
    <w:p w:rsidR="00000000" w:rsidDel="00000000" w:rsidP="00000000" w:rsidRDefault="00000000" w:rsidRPr="00000000" w14:paraId="00000E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E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57"/>
        <w:tblW w:w="9072.0" w:type="dxa"/>
        <w:jc w:val="left"/>
        <w:tblInd w:w="-115.0" w:type="dxa"/>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0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E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vAlign w:val="top"/>
          </w:tcPr>
          <w:p w:rsidR="00000000" w:rsidDel="00000000" w:rsidP="00000000" w:rsidRDefault="00000000" w:rsidRPr="00000000" w14:paraId="00000E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vAlign w:val="top"/>
          </w:tcPr>
          <w:p w:rsidR="00000000" w:rsidDel="00000000" w:rsidP="00000000" w:rsidRDefault="00000000" w:rsidRPr="00000000" w14:paraId="00000E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E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1-кесте.Зерттеулерге негізделген ПБ (Cao, Postareff, Lindblom-Ylänne &amp; Toom, 2021)</w:t>
      </w:r>
    </w:p>
    <w:p w:rsidR="00000000" w:rsidDel="00000000" w:rsidP="00000000" w:rsidRDefault="00000000" w:rsidRPr="00000000" w14:paraId="00000E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E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E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E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Пәнаралық оқыту</w:t>
      </w:r>
      <w:r w:rsidDel="00000000" w:rsidR="00000000" w:rsidRPr="00000000">
        <w:rPr>
          <w:rtl w:val="0"/>
        </w:rPr>
      </w:r>
    </w:p>
    <w:p w:rsidR="00000000" w:rsidDel="00000000" w:rsidP="00000000" w:rsidRDefault="00000000" w:rsidRPr="00000000" w14:paraId="00000E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Пәндік-тілдік кіріктірілген оқыту (CLIL)</w:t>
      </w:r>
    </w:p>
    <w:p w:rsidR="00000000" w:rsidDel="00000000" w:rsidP="00000000" w:rsidRDefault="00000000" w:rsidRPr="00000000" w14:paraId="00000E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E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 </w:t>
      </w:r>
    </w:p>
    <w:p w:rsidR="00000000" w:rsidDel="00000000" w:rsidP="00000000" w:rsidRDefault="00000000" w:rsidRPr="00000000" w14:paraId="00000E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E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E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p>
    <w:p w:rsidR="00000000" w:rsidDel="00000000" w:rsidP="00000000" w:rsidRDefault="00000000" w:rsidRPr="00000000" w14:paraId="00000E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STEM (Ғылым, Технология, Инженерия, Математика) білім беру</w:t>
      </w:r>
      <w:r w:rsidDel="00000000" w:rsidR="00000000" w:rsidRPr="00000000">
        <w:rPr>
          <w:rtl w:val="0"/>
        </w:rPr>
      </w:r>
    </w:p>
    <w:p w:rsidR="00000000" w:rsidDel="00000000" w:rsidP="00000000" w:rsidRDefault="00000000" w:rsidRPr="00000000" w14:paraId="00000E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E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E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Білім берудегі цифрландыру және мұғалімдердің сандық құзыреттілігін дамыту </w:t>
      </w:r>
      <w:r w:rsidDel="00000000" w:rsidR="00000000" w:rsidRPr="00000000">
        <w:rPr>
          <w:rtl w:val="0"/>
        </w:rPr>
      </w:r>
    </w:p>
    <w:p w:rsidR="00000000" w:rsidDel="00000000" w:rsidP="00000000" w:rsidRDefault="00000000" w:rsidRPr="00000000" w14:paraId="00000E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E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E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E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E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E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E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Мұғалімдердің кәсіби дамуы және өзгерістерді басқару </w:t>
      </w:r>
      <w:r w:rsidDel="00000000" w:rsidR="00000000" w:rsidRPr="00000000">
        <w:rPr>
          <w:rtl w:val="0"/>
        </w:rPr>
      </w:r>
    </w:p>
    <w:p w:rsidR="00000000" w:rsidDel="00000000" w:rsidP="00000000" w:rsidRDefault="00000000" w:rsidRPr="00000000" w14:paraId="00000E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E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E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E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47n2zr" w:id="31"/>
      <w:bookmarkEnd w:id="3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EF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o7alnk" w:id="32"/>
      <w:bookmarkEnd w:id="32"/>
      <w:r w:rsidDel="00000000" w:rsidR="00000000" w:rsidRPr="00000000">
        <w:rPr>
          <w:rtl w:val="0"/>
        </w:rPr>
      </w:r>
    </w:p>
    <w:p w:rsidR="00000000" w:rsidDel="00000000" w:rsidP="00000000" w:rsidRDefault="00000000" w:rsidRPr="00000000" w14:paraId="00000EF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f5496"/>
          <w:sz w:val="28"/>
          <w:szCs w:val="28"/>
          <w:u w:val="none"/>
          <w:shd w:fill="auto" w:val="clear"/>
          <w:vertAlign w:val="baseline"/>
          <w:rtl w:val="0"/>
        </w:rPr>
        <w:t xml:space="preserve">Әдебиеттер тізімі:</w:t>
      </w:r>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 </w:t>
      </w:r>
    </w:p>
    <w:p w:rsidR="00000000" w:rsidDel="00000000" w:rsidP="00000000" w:rsidRDefault="00000000" w:rsidRPr="00000000" w14:paraId="00000E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E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E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Teaching and teacher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 p. 107-128. </w:t>
      </w:r>
    </w:p>
    <w:p w:rsidR="00000000" w:rsidDel="00000000" w:rsidP="00000000" w:rsidRDefault="00000000" w:rsidRPr="00000000" w14:paraId="00000E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International handbook of self-study of teaching and teacher education practices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Dordrecht: Springer. 1295-1332.</w:t>
      </w:r>
    </w:p>
    <w:p w:rsidR="00000000" w:rsidDel="00000000" w:rsidP="00000000" w:rsidRDefault="00000000" w:rsidRPr="00000000" w14:paraId="00000E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E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Biggs, J. (1996). Enhancing Teaching through Constructive Alignment.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Higher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32, p. 347-364.</w:t>
      </w:r>
    </w:p>
    <w:p w:rsidR="00000000" w:rsidDel="00000000" w:rsidP="00000000" w:rsidRDefault="00000000" w:rsidRPr="00000000" w14:paraId="00000F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Biggs, J., &amp; Tang, C. (2011).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Teaching for Quality Learning at University</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Maidenhead, UK: Open University Press.</w:t>
      </w:r>
    </w:p>
    <w:p w:rsidR="00000000" w:rsidDel="00000000" w:rsidP="00000000" w:rsidRDefault="00000000" w:rsidRPr="00000000" w14:paraId="00000F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Boud, D. &amp; Falchikov, N. (2006): Aligning assessment with long‐term learning.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Assessment &amp; Evaluation in Higher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31(4), p. 399-413</w:t>
      </w:r>
    </w:p>
    <w:p w:rsidR="00000000" w:rsidDel="00000000" w:rsidP="00000000" w:rsidRDefault="00000000" w:rsidRPr="00000000" w14:paraId="00000F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European Journal of Teacher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F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Cochran-Smith, M. (2005). Teacher Educators as Researchers: Multiple Perspectives.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Teaching and Teacher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21(2), p. 219–225.</w:t>
      </w:r>
    </w:p>
    <w:p w:rsidR="00000000" w:rsidDel="00000000" w:rsidP="00000000" w:rsidRDefault="00000000" w:rsidRPr="00000000" w14:paraId="00000F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International Journal of Bilingual Education and Bilingualism</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10(5), p. 543–562.   </w:t>
      </w:r>
    </w:p>
    <w:p w:rsidR="00000000" w:rsidDel="00000000" w:rsidP="00000000" w:rsidRDefault="00000000" w:rsidRPr="00000000" w14:paraId="00000F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Coyle, D. (2008). CLIL - a Pedagogical Approach From the European Perspective. In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Encyclopedia of Language and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edited by N. Hornberger, p. 1200–1214. Boston: Springer US. </w:t>
      </w:r>
    </w:p>
    <w:p w:rsidR="00000000" w:rsidDel="00000000" w:rsidP="00000000" w:rsidRDefault="00000000" w:rsidRPr="00000000" w14:paraId="00000F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Coyle, D., Hood, P., &amp; Marsh, D. (2010).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CLIL: Content and Language Integrated Learning</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Cambridge: Cambridge University Press. </w:t>
      </w:r>
    </w:p>
    <w:p w:rsidR="00000000" w:rsidDel="00000000" w:rsidP="00000000" w:rsidRDefault="00000000" w:rsidRPr="00000000" w14:paraId="00000F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Future Perspectives for English Language Teaching</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edited by W. Delanoy, and L. Volkmann, p. 1–19. Heidelberg: Carl Winter. </w:t>
      </w:r>
    </w:p>
    <w:p w:rsidR="00000000" w:rsidDel="00000000" w:rsidP="00000000" w:rsidRDefault="00000000" w:rsidRPr="00000000" w14:paraId="00000F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Teaching and teacher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21(5), p. 563-577. </w:t>
      </w:r>
    </w:p>
    <w:p w:rsidR="00000000" w:rsidDel="00000000" w:rsidP="00000000" w:rsidRDefault="00000000" w:rsidRPr="00000000" w14:paraId="00000F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International CLIL Research Journal,</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1(1), p. 60–73. </w:t>
      </w:r>
    </w:p>
    <w:p w:rsidR="00000000" w:rsidDel="00000000" w:rsidP="00000000" w:rsidRDefault="00000000" w:rsidRPr="00000000" w14:paraId="00000F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European Agency.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Profile of Inclusive Teachers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https://www.european-agency.org/projects/te4i/profile-inclusive-teachers </w:t>
      </w:r>
    </w:p>
    <w:p w:rsidR="00000000" w:rsidDel="00000000" w:rsidP="00000000" w:rsidRDefault="00000000" w:rsidRPr="00000000" w14:paraId="00000F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Eurydice. 2006.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Content and Language Integrated Learning (CLIL) at School in Europe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Brussels: Eurydice. </w:t>
      </w:r>
    </w:p>
    <w:p w:rsidR="00000000" w:rsidDel="00000000" w:rsidP="00000000" w:rsidRDefault="00000000" w:rsidRPr="00000000" w14:paraId="00000F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Science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340(6130), p. 314-317</w:t>
      </w:r>
    </w:p>
    <w:p w:rsidR="00000000" w:rsidDel="00000000" w:rsidP="00000000" w:rsidRDefault="00000000" w:rsidRPr="00000000" w14:paraId="00000F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Journal of Education for Teaching</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44 (5), p. 621–636.</w:t>
      </w:r>
    </w:p>
    <w:p w:rsidR="00000000" w:rsidDel="00000000" w:rsidP="00000000" w:rsidRDefault="00000000" w:rsidRPr="00000000" w14:paraId="00000F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Florian, L., &amp; Black‐Hawkins, K. (2011). Exploring inclusive pedagogy.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British Educational Research Journal</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37(5), p. 813–828. </w:t>
      </w:r>
    </w:p>
    <w:p w:rsidR="00000000" w:rsidDel="00000000" w:rsidP="00000000" w:rsidRDefault="00000000" w:rsidRPr="00000000" w14:paraId="00000F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American psychologist</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56(3), p. 218. </w:t>
      </w:r>
    </w:p>
    <w:p w:rsidR="00000000" w:rsidDel="00000000" w:rsidP="00000000" w:rsidRDefault="00000000" w:rsidRPr="00000000" w14:paraId="00000F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The internet and higher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7(2), p. 95-105. </w:t>
      </w:r>
    </w:p>
    <w:p w:rsidR="00000000" w:rsidDel="00000000" w:rsidP="00000000" w:rsidRDefault="00000000" w:rsidRPr="00000000" w14:paraId="00000F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Guskey, T.R. (1989). Attitude and perceptual change in teachers.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13, p. 439-453. </w:t>
      </w:r>
    </w:p>
    <w:p w:rsidR="00000000" w:rsidDel="00000000" w:rsidP="00000000" w:rsidRDefault="00000000" w:rsidRPr="00000000" w14:paraId="00000F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Science Education for Responsible Citizenship</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European Commission: Directorate-General for Research and Innovation, Science with and for Society.</w:t>
      </w:r>
    </w:p>
    <w:p w:rsidR="00000000" w:rsidDel="00000000" w:rsidP="00000000" w:rsidRDefault="00000000" w:rsidRPr="00000000" w14:paraId="00000F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Journal of Education for Teaching</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38(1), p. 83-102. </w:t>
      </w:r>
    </w:p>
    <w:p w:rsidR="00000000" w:rsidDel="00000000" w:rsidP="00000000" w:rsidRDefault="00000000" w:rsidRPr="00000000" w14:paraId="00000F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4"/>
          <w:sz w:val="28"/>
          <w:szCs w:val="28"/>
          <w:u w:val="none"/>
          <w:shd w:fill="auto" w:val="clear"/>
          <w:vertAlign w:val="baseline"/>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b w:val="0"/>
          <w:i w:val="1"/>
          <w:smallCaps w:val="0"/>
          <w:strike w:val="0"/>
          <w:color w:val="202124"/>
          <w:sz w:val="28"/>
          <w:szCs w:val="28"/>
          <w:u w:val="none"/>
          <w:shd w:fill="auto" w:val="clear"/>
          <w:vertAlign w:val="baseline"/>
          <w:rtl w:val="0"/>
        </w:rPr>
        <w:t xml:space="preserve">Quality in Higher Education</w:t>
      </w:r>
      <w:r w:rsidDel="00000000" w:rsidR="00000000" w:rsidRPr="00000000">
        <w:rPr>
          <w:rFonts w:ascii="Times New Roman" w:cs="Times New Roman" w:eastAsia="Times New Roman" w:hAnsi="Times New Roman"/>
          <w:b w:val="0"/>
          <w:i w:val="0"/>
          <w:smallCaps w:val="0"/>
          <w:strike w:val="0"/>
          <w:color w:val="202124"/>
          <w:sz w:val="28"/>
          <w:szCs w:val="28"/>
          <w:u w:val="none"/>
          <w:shd w:fill="auto" w:val="clear"/>
          <w:vertAlign w:val="baseline"/>
          <w:rtl w:val="0"/>
        </w:rPr>
        <w:t xml:space="preserve">, 9(3), 223-229.</w:t>
      </w:r>
      <w:r w:rsidDel="00000000" w:rsidR="00000000" w:rsidRPr="00000000">
        <w:rPr>
          <w:rtl w:val="0"/>
        </w:rPr>
      </w:r>
    </w:p>
    <w:p w:rsidR="00000000" w:rsidDel="00000000" w:rsidP="00000000" w:rsidRDefault="00000000" w:rsidRPr="00000000" w14:paraId="00000F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 Proceedings of the 2006 Informing science and IT education joint conference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 155-157). </w:t>
      </w:r>
    </w:p>
    <w:p w:rsidR="00000000" w:rsidDel="00000000" w:rsidP="00000000" w:rsidRDefault="00000000" w:rsidRPr="00000000" w14:paraId="00000F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Teaching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22(1), p. 1–13.</w:t>
      </w:r>
    </w:p>
    <w:p w:rsidR="00000000" w:rsidDel="00000000" w:rsidP="00000000" w:rsidRDefault="00000000" w:rsidRPr="00000000" w14:paraId="00000F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Computers &amp;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56(3), p. 818-826. </w:t>
      </w:r>
    </w:p>
    <w:p w:rsidR="00000000" w:rsidDel="00000000" w:rsidP="00000000" w:rsidRDefault="00000000" w:rsidRPr="00000000" w14:paraId="00000F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International encyclopedia of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 676-680). Oxford, UK: Elsevier. </w:t>
      </w:r>
    </w:p>
    <w:p w:rsidR="00000000" w:rsidDel="00000000" w:rsidP="00000000" w:rsidRDefault="00000000" w:rsidRPr="00000000" w14:paraId="00000F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Marsh, D. (2012).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Content and Language Integrated Learning (CLIL). A Development Trajectory</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Cordoba: Servicio de Publicaciones de la Universidad de Córdoba. </w:t>
      </w:r>
    </w:p>
    <w:p w:rsidR="00000000" w:rsidDel="00000000" w:rsidP="00000000" w:rsidRDefault="00000000" w:rsidRPr="00000000" w14:paraId="00000F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Mehisto, P., Marsh, D. &amp; Frigols, M. J. (2008).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London: Macmillan. </w:t>
      </w:r>
    </w:p>
    <w:p w:rsidR="00000000" w:rsidDel="00000000" w:rsidP="00000000" w:rsidRDefault="00000000" w:rsidRPr="00000000" w14:paraId="00000F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Engineering in Pre-College Settings: Synthesizing Research, Policy, and Practices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 35-60). </w:t>
      </w:r>
      <w:r w:rsidDel="00000000" w:rsidR="00000000" w:rsidRPr="00000000">
        <w:rPr>
          <w:rFonts w:ascii="Times New Roman" w:cs="Times New Roman" w:eastAsia="Times New Roman" w:hAnsi="Times New Roman"/>
          <w:b w:val="0"/>
          <w:i w:val="0"/>
          <w:smallCaps w:val="0"/>
          <w:strike w:val="0"/>
          <w:color w:val="444444"/>
          <w:sz w:val="28"/>
          <w:szCs w:val="28"/>
          <w:highlight w:val="white"/>
          <w:u w:val="none"/>
          <w:vertAlign w:val="baseline"/>
          <w:rtl w:val="0"/>
        </w:rPr>
        <w:t xml:space="preserve">West Lafayette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Purdue University Press.</w:t>
      </w:r>
    </w:p>
    <w:p w:rsidR="00000000" w:rsidDel="00000000" w:rsidP="00000000" w:rsidRDefault="00000000" w:rsidRPr="00000000" w14:paraId="00000F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OECD (2020).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OECD Education Policy Perspectives, No. 25, OECD Publishing, Paris.</w:t>
      </w:r>
    </w:p>
    <w:p w:rsidR="00000000" w:rsidDel="00000000" w:rsidP="00000000" w:rsidRDefault="00000000" w:rsidRPr="00000000" w14:paraId="00000F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Quarterly review of distance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4(3), p. 227-33. </w:t>
      </w:r>
    </w:p>
    <w:p w:rsidR="00000000" w:rsidDel="00000000" w:rsidP="00000000" w:rsidRDefault="00000000" w:rsidRPr="00000000" w14:paraId="00000F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Ammattikasvatuksen aikakauskirja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4, 2021. </w:t>
      </w:r>
    </w:p>
    <w:p w:rsidR="00000000" w:rsidDel="00000000" w:rsidP="00000000" w:rsidRDefault="00000000" w:rsidRPr="00000000" w14:paraId="00000F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Higher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56(1), p. 29-43. </w:t>
      </w:r>
    </w:p>
    <w:p w:rsidR="00000000" w:rsidDel="00000000" w:rsidP="00000000" w:rsidRDefault="00000000" w:rsidRPr="00000000" w14:paraId="00000F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Higher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67, p. 783-795.</w:t>
      </w:r>
    </w:p>
    <w:p w:rsidR="00000000" w:rsidDel="00000000" w:rsidP="00000000" w:rsidRDefault="00000000" w:rsidRPr="00000000" w14:paraId="00000F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Journal of Educational Change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13(1), p. 95-116. </w:t>
      </w:r>
    </w:p>
    <w:p w:rsidR="00000000" w:rsidDel="00000000" w:rsidP="00000000" w:rsidRDefault="00000000" w:rsidRPr="00000000" w14:paraId="00000F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Salamanca Statement. (1994).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The Salamanca statement and framework for action on special needs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Salamanca: UNESCO, Ministry of education and Science. https://www.european-agency.org/sites/default/files/salamanca-statement-and-framework.pdf </w:t>
      </w:r>
    </w:p>
    <w:p w:rsidR="00000000" w:rsidDel="00000000" w:rsidP="00000000" w:rsidRDefault="00000000" w:rsidRPr="00000000" w14:paraId="00000F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F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F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The Universal Declaration of Human Rights (1948). https://www.un.org/en/aboutus/universal-declaration-of-human-rights </w:t>
      </w:r>
    </w:p>
    <w:p w:rsidR="00000000" w:rsidDel="00000000" w:rsidP="00000000" w:rsidRDefault="00000000" w:rsidRPr="00000000" w14:paraId="00000F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Teaching and teacher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19(6), p. 627-641. </w:t>
      </w:r>
    </w:p>
    <w:p w:rsidR="00000000" w:rsidDel="00000000" w:rsidP="00000000" w:rsidRDefault="00000000" w:rsidRPr="00000000" w14:paraId="00000F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European Journal of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45(2), p. 331-344. </w:t>
      </w:r>
    </w:p>
    <w:p w:rsidR="00000000" w:rsidDel="00000000" w:rsidP="00000000" w:rsidRDefault="00000000" w:rsidRPr="00000000" w14:paraId="00000F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Tran, N., Charbonneau, J., Benitez, V.V., David, M.A., Tran, G., &amp; Lacroix, G. (2016). Tran et al conference ISBT 2010.</w:t>
      </w:r>
    </w:p>
    <w:p w:rsidR="00000000" w:rsidDel="00000000" w:rsidP="00000000" w:rsidRDefault="00000000" w:rsidRPr="00000000" w14:paraId="00000F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British Journal of Educational Technology</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45(6), p. 990-1000. </w:t>
      </w:r>
    </w:p>
    <w:p w:rsidR="00000000" w:rsidDel="00000000" w:rsidP="00000000" w:rsidRDefault="00000000" w:rsidRPr="00000000" w14:paraId="00000F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Higher Education Research &amp; Development</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29 (2), p. 195–210.</w:t>
      </w:r>
    </w:p>
    <w:p w:rsidR="00000000" w:rsidDel="00000000" w:rsidP="00000000" w:rsidRDefault="00000000" w:rsidRPr="00000000" w14:paraId="00000F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Teaching and teacher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27(8), p. 1235-1244. </w:t>
      </w:r>
    </w:p>
    <w:p w:rsidR="00000000" w:rsidDel="00000000" w:rsidP="00000000" w:rsidRDefault="00000000" w:rsidRPr="00000000" w14:paraId="00000F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Åkerlind, G. S. (2007). Constraints on academics’ potential for developing as a teacher.</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Studies in higher education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32(1), p. 21-37. </w:t>
      </w:r>
    </w:p>
    <w:p w:rsidR="00000000" w:rsidDel="00000000" w:rsidP="00000000" w:rsidRDefault="00000000" w:rsidRPr="00000000" w14:paraId="00000F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F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F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F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696" w:hanging="360.00000000000006"/>
      </w:pPr>
      <w:rPr>
        <w:rFonts w:ascii="Noto Sans Symbols" w:cs="Noto Sans Symbols" w:eastAsia="Noto Sans Symbols" w:hAnsi="Noto Sans Symbols"/>
        <w:vertAlign w:val="baseline"/>
      </w:rPr>
    </w:lvl>
    <w:lvl w:ilvl="1">
      <w:start w:val="1"/>
      <w:numFmt w:val="bullet"/>
      <w:lvlText w:val="o"/>
      <w:lvlJc w:val="left"/>
      <w:pPr>
        <w:ind w:left="1416" w:hanging="360"/>
      </w:pPr>
      <w:rPr>
        <w:rFonts w:ascii="Courier New" w:cs="Courier New" w:eastAsia="Courier New" w:hAnsi="Courier New"/>
        <w:vertAlign w:val="baseline"/>
      </w:rPr>
    </w:lvl>
    <w:lvl w:ilvl="2">
      <w:start w:val="1"/>
      <w:numFmt w:val="bullet"/>
      <w:lvlText w:val="▪"/>
      <w:lvlJc w:val="left"/>
      <w:pPr>
        <w:ind w:left="2136" w:hanging="360"/>
      </w:pPr>
      <w:rPr>
        <w:rFonts w:ascii="Noto Sans Symbols" w:cs="Noto Sans Symbols" w:eastAsia="Noto Sans Symbols" w:hAnsi="Noto Sans Symbols"/>
        <w:vertAlign w:val="baseline"/>
      </w:rPr>
    </w:lvl>
    <w:lvl w:ilvl="3">
      <w:start w:val="1"/>
      <w:numFmt w:val="bullet"/>
      <w:lvlText w:val="●"/>
      <w:lvlJc w:val="left"/>
      <w:pPr>
        <w:ind w:left="2856" w:hanging="360"/>
      </w:pPr>
      <w:rPr>
        <w:rFonts w:ascii="Noto Sans Symbols" w:cs="Noto Sans Symbols" w:eastAsia="Noto Sans Symbols" w:hAnsi="Noto Sans Symbols"/>
        <w:vertAlign w:val="baseline"/>
      </w:rPr>
    </w:lvl>
    <w:lvl w:ilvl="4">
      <w:start w:val="1"/>
      <w:numFmt w:val="bullet"/>
      <w:lvlText w:val="o"/>
      <w:lvlJc w:val="left"/>
      <w:pPr>
        <w:ind w:left="3576" w:hanging="360"/>
      </w:pPr>
      <w:rPr>
        <w:rFonts w:ascii="Courier New" w:cs="Courier New" w:eastAsia="Courier New" w:hAnsi="Courier New"/>
        <w:vertAlign w:val="baseline"/>
      </w:rPr>
    </w:lvl>
    <w:lvl w:ilvl="5">
      <w:start w:val="1"/>
      <w:numFmt w:val="bullet"/>
      <w:lvlText w:val="▪"/>
      <w:lvlJc w:val="left"/>
      <w:pPr>
        <w:ind w:left="4296" w:hanging="360"/>
      </w:pPr>
      <w:rPr>
        <w:rFonts w:ascii="Noto Sans Symbols" w:cs="Noto Sans Symbols" w:eastAsia="Noto Sans Symbols" w:hAnsi="Noto Sans Symbols"/>
        <w:vertAlign w:val="baseline"/>
      </w:rPr>
    </w:lvl>
    <w:lvl w:ilvl="6">
      <w:start w:val="1"/>
      <w:numFmt w:val="bullet"/>
      <w:lvlText w:val="●"/>
      <w:lvlJc w:val="left"/>
      <w:pPr>
        <w:ind w:left="5016" w:hanging="360"/>
      </w:pPr>
      <w:rPr>
        <w:rFonts w:ascii="Noto Sans Symbols" w:cs="Noto Sans Symbols" w:eastAsia="Noto Sans Symbols" w:hAnsi="Noto Sans Symbols"/>
        <w:vertAlign w:val="baseline"/>
      </w:rPr>
    </w:lvl>
    <w:lvl w:ilvl="7">
      <w:start w:val="1"/>
      <w:numFmt w:val="bullet"/>
      <w:lvlText w:val="o"/>
      <w:lvlJc w:val="left"/>
      <w:pPr>
        <w:ind w:left="5736" w:hanging="360"/>
      </w:pPr>
      <w:rPr>
        <w:rFonts w:ascii="Courier New" w:cs="Courier New" w:eastAsia="Courier New" w:hAnsi="Courier New"/>
        <w:vertAlign w:val="baseline"/>
      </w:rPr>
    </w:lvl>
    <w:lvl w:ilvl="8">
      <w:start w:val="1"/>
      <w:numFmt w:val="bullet"/>
      <w:lvlText w:val="▪"/>
      <w:lvlJc w:val="left"/>
      <w:pPr>
        <w:ind w:left="6456"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966" w:hanging="360"/>
      </w:pPr>
      <w:rPr>
        <w:rFonts w:ascii="Noto Sans Symbols" w:cs="Noto Sans Symbols" w:eastAsia="Noto Sans Symbols" w:hAnsi="Noto Sans Symbols"/>
        <w:vertAlign w:val="baseline"/>
      </w:rPr>
    </w:lvl>
    <w:lvl w:ilvl="1">
      <w:start w:val="1"/>
      <w:numFmt w:val="bullet"/>
      <w:lvlText w:val="o"/>
      <w:lvlJc w:val="left"/>
      <w:pPr>
        <w:ind w:left="1686" w:hanging="360"/>
      </w:pPr>
      <w:rPr>
        <w:rFonts w:ascii="Courier New" w:cs="Courier New" w:eastAsia="Courier New" w:hAnsi="Courier New"/>
        <w:vertAlign w:val="baseline"/>
      </w:rPr>
    </w:lvl>
    <w:lvl w:ilvl="2">
      <w:start w:val="1"/>
      <w:numFmt w:val="bullet"/>
      <w:lvlText w:val="▪"/>
      <w:lvlJc w:val="left"/>
      <w:pPr>
        <w:ind w:left="2406" w:hanging="360"/>
      </w:pPr>
      <w:rPr>
        <w:rFonts w:ascii="Noto Sans Symbols" w:cs="Noto Sans Symbols" w:eastAsia="Noto Sans Symbols" w:hAnsi="Noto Sans Symbols"/>
        <w:vertAlign w:val="baseline"/>
      </w:rPr>
    </w:lvl>
    <w:lvl w:ilvl="3">
      <w:start w:val="1"/>
      <w:numFmt w:val="bullet"/>
      <w:lvlText w:val="●"/>
      <w:lvlJc w:val="left"/>
      <w:pPr>
        <w:ind w:left="3126" w:hanging="360"/>
      </w:pPr>
      <w:rPr>
        <w:rFonts w:ascii="Noto Sans Symbols" w:cs="Noto Sans Symbols" w:eastAsia="Noto Sans Symbols" w:hAnsi="Noto Sans Symbols"/>
        <w:vertAlign w:val="baseline"/>
      </w:rPr>
    </w:lvl>
    <w:lvl w:ilvl="4">
      <w:start w:val="1"/>
      <w:numFmt w:val="bullet"/>
      <w:lvlText w:val="o"/>
      <w:lvlJc w:val="left"/>
      <w:pPr>
        <w:ind w:left="3846" w:hanging="360"/>
      </w:pPr>
      <w:rPr>
        <w:rFonts w:ascii="Courier New" w:cs="Courier New" w:eastAsia="Courier New" w:hAnsi="Courier New"/>
        <w:vertAlign w:val="baseline"/>
      </w:rPr>
    </w:lvl>
    <w:lvl w:ilvl="5">
      <w:start w:val="1"/>
      <w:numFmt w:val="bullet"/>
      <w:lvlText w:val="▪"/>
      <w:lvlJc w:val="left"/>
      <w:pPr>
        <w:ind w:left="4566" w:hanging="360"/>
      </w:pPr>
      <w:rPr>
        <w:rFonts w:ascii="Noto Sans Symbols" w:cs="Noto Sans Symbols" w:eastAsia="Noto Sans Symbols" w:hAnsi="Noto Sans Symbols"/>
        <w:vertAlign w:val="baseline"/>
      </w:rPr>
    </w:lvl>
    <w:lvl w:ilvl="6">
      <w:start w:val="1"/>
      <w:numFmt w:val="bullet"/>
      <w:lvlText w:val="●"/>
      <w:lvlJc w:val="left"/>
      <w:pPr>
        <w:ind w:left="5286" w:hanging="360"/>
      </w:pPr>
      <w:rPr>
        <w:rFonts w:ascii="Noto Sans Symbols" w:cs="Noto Sans Symbols" w:eastAsia="Noto Sans Symbols" w:hAnsi="Noto Sans Symbols"/>
        <w:vertAlign w:val="baseline"/>
      </w:rPr>
    </w:lvl>
    <w:lvl w:ilvl="7">
      <w:start w:val="1"/>
      <w:numFmt w:val="bullet"/>
      <w:lvlText w:val="o"/>
      <w:lvlJc w:val="left"/>
      <w:pPr>
        <w:ind w:left="6006" w:hanging="360"/>
      </w:pPr>
      <w:rPr>
        <w:rFonts w:ascii="Courier New" w:cs="Courier New" w:eastAsia="Courier New" w:hAnsi="Courier New"/>
        <w:vertAlign w:val="baseline"/>
      </w:rPr>
    </w:lvl>
    <w:lvl w:ilvl="8">
      <w:start w:val="1"/>
      <w:numFmt w:val="bullet"/>
      <w:lvlText w:val="▪"/>
      <w:lvlJc w:val="left"/>
      <w:pPr>
        <w:ind w:left="6726"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876" w:hanging="360"/>
      </w:pPr>
      <w:rPr>
        <w:rFonts w:ascii="Noto Sans Symbols" w:cs="Noto Sans Symbols" w:eastAsia="Noto Sans Symbols" w:hAnsi="Noto Sans Symbols"/>
        <w:vertAlign w:val="baseline"/>
      </w:rPr>
    </w:lvl>
    <w:lvl w:ilvl="1">
      <w:start w:val="1"/>
      <w:numFmt w:val="bullet"/>
      <w:lvlText w:val="o"/>
      <w:lvlJc w:val="left"/>
      <w:pPr>
        <w:ind w:left="1596" w:hanging="360"/>
      </w:pPr>
      <w:rPr>
        <w:rFonts w:ascii="Courier New" w:cs="Courier New" w:eastAsia="Courier New" w:hAnsi="Courier New"/>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876" w:hanging="360"/>
      </w:pPr>
      <w:rPr>
        <w:rFonts w:ascii="Noto Sans Symbols" w:cs="Noto Sans Symbols" w:eastAsia="Noto Sans Symbols" w:hAnsi="Noto Sans Symbols"/>
        <w:vertAlign w:val="baseline"/>
      </w:rPr>
    </w:lvl>
    <w:lvl w:ilvl="1">
      <w:start w:val="1"/>
      <w:numFmt w:val="bullet"/>
      <w:lvlText w:val="o"/>
      <w:lvlJc w:val="left"/>
      <w:pPr>
        <w:ind w:left="1596" w:hanging="360"/>
      </w:pPr>
      <w:rPr>
        <w:rFonts w:ascii="Courier New" w:cs="Courier New" w:eastAsia="Courier New" w:hAnsi="Courier New"/>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696" w:hanging="360.00000000000006"/>
      </w:pPr>
      <w:rPr>
        <w:rFonts w:ascii="Noto Sans Symbols" w:cs="Noto Sans Symbols" w:eastAsia="Noto Sans Symbols" w:hAnsi="Noto Sans Symbols"/>
        <w:vertAlign w:val="baseline"/>
      </w:rPr>
    </w:lvl>
    <w:lvl w:ilvl="1">
      <w:start w:val="1"/>
      <w:numFmt w:val="bullet"/>
      <w:lvlText w:val="o"/>
      <w:lvlJc w:val="left"/>
      <w:pPr>
        <w:ind w:left="1416" w:hanging="360"/>
      </w:pPr>
      <w:rPr>
        <w:rFonts w:ascii="Courier New" w:cs="Courier New" w:eastAsia="Courier New" w:hAnsi="Courier New"/>
        <w:vertAlign w:val="baseline"/>
      </w:rPr>
    </w:lvl>
    <w:lvl w:ilvl="2">
      <w:start w:val="1"/>
      <w:numFmt w:val="bullet"/>
      <w:lvlText w:val="▪"/>
      <w:lvlJc w:val="left"/>
      <w:pPr>
        <w:ind w:left="2136" w:hanging="360"/>
      </w:pPr>
      <w:rPr>
        <w:rFonts w:ascii="Noto Sans Symbols" w:cs="Noto Sans Symbols" w:eastAsia="Noto Sans Symbols" w:hAnsi="Noto Sans Symbols"/>
        <w:vertAlign w:val="baseline"/>
      </w:rPr>
    </w:lvl>
    <w:lvl w:ilvl="3">
      <w:start w:val="1"/>
      <w:numFmt w:val="bullet"/>
      <w:lvlText w:val="●"/>
      <w:lvlJc w:val="left"/>
      <w:pPr>
        <w:ind w:left="2856" w:hanging="360"/>
      </w:pPr>
      <w:rPr>
        <w:rFonts w:ascii="Noto Sans Symbols" w:cs="Noto Sans Symbols" w:eastAsia="Noto Sans Symbols" w:hAnsi="Noto Sans Symbols"/>
        <w:vertAlign w:val="baseline"/>
      </w:rPr>
    </w:lvl>
    <w:lvl w:ilvl="4">
      <w:start w:val="1"/>
      <w:numFmt w:val="bullet"/>
      <w:lvlText w:val="o"/>
      <w:lvlJc w:val="left"/>
      <w:pPr>
        <w:ind w:left="3576" w:hanging="360"/>
      </w:pPr>
      <w:rPr>
        <w:rFonts w:ascii="Courier New" w:cs="Courier New" w:eastAsia="Courier New" w:hAnsi="Courier New"/>
        <w:vertAlign w:val="baseline"/>
      </w:rPr>
    </w:lvl>
    <w:lvl w:ilvl="5">
      <w:start w:val="1"/>
      <w:numFmt w:val="bullet"/>
      <w:lvlText w:val="▪"/>
      <w:lvlJc w:val="left"/>
      <w:pPr>
        <w:ind w:left="4296" w:hanging="360"/>
      </w:pPr>
      <w:rPr>
        <w:rFonts w:ascii="Noto Sans Symbols" w:cs="Noto Sans Symbols" w:eastAsia="Noto Sans Symbols" w:hAnsi="Noto Sans Symbols"/>
        <w:vertAlign w:val="baseline"/>
      </w:rPr>
    </w:lvl>
    <w:lvl w:ilvl="6">
      <w:start w:val="1"/>
      <w:numFmt w:val="bullet"/>
      <w:lvlText w:val="●"/>
      <w:lvlJc w:val="left"/>
      <w:pPr>
        <w:ind w:left="5016" w:hanging="360"/>
      </w:pPr>
      <w:rPr>
        <w:rFonts w:ascii="Noto Sans Symbols" w:cs="Noto Sans Symbols" w:eastAsia="Noto Sans Symbols" w:hAnsi="Noto Sans Symbols"/>
        <w:vertAlign w:val="baseline"/>
      </w:rPr>
    </w:lvl>
    <w:lvl w:ilvl="7">
      <w:start w:val="1"/>
      <w:numFmt w:val="bullet"/>
      <w:lvlText w:val="o"/>
      <w:lvlJc w:val="left"/>
      <w:pPr>
        <w:ind w:left="5736" w:hanging="360"/>
      </w:pPr>
      <w:rPr>
        <w:rFonts w:ascii="Courier New" w:cs="Courier New" w:eastAsia="Courier New" w:hAnsi="Courier New"/>
        <w:vertAlign w:val="baseline"/>
      </w:rPr>
    </w:lvl>
    <w:lvl w:ilvl="8">
      <w:start w:val="1"/>
      <w:numFmt w:val="bullet"/>
      <w:lvlText w:val="▪"/>
      <w:lvlJc w:val="left"/>
      <w:pPr>
        <w:ind w:left="6456"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606" w:hanging="360"/>
      </w:pPr>
      <w:rPr>
        <w:rFonts w:ascii="Noto Sans Symbols" w:cs="Noto Sans Symbols" w:eastAsia="Noto Sans Symbols" w:hAnsi="Noto Sans Symbols"/>
        <w:vertAlign w:val="baseline"/>
      </w:rPr>
    </w:lvl>
    <w:lvl w:ilvl="1">
      <w:start w:val="1"/>
      <w:numFmt w:val="bullet"/>
      <w:lvlText w:val="o"/>
      <w:lvlJc w:val="left"/>
      <w:pPr>
        <w:ind w:left="1326" w:hanging="360"/>
      </w:pPr>
      <w:rPr>
        <w:rFonts w:ascii="Courier New" w:cs="Courier New" w:eastAsia="Courier New" w:hAnsi="Courier New"/>
        <w:vertAlign w:val="baseline"/>
      </w:rPr>
    </w:lvl>
    <w:lvl w:ilvl="2">
      <w:start w:val="1"/>
      <w:numFmt w:val="bullet"/>
      <w:lvlText w:val="▪"/>
      <w:lvlJc w:val="left"/>
      <w:pPr>
        <w:ind w:left="2046" w:hanging="360"/>
      </w:pPr>
      <w:rPr>
        <w:rFonts w:ascii="Noto Sans Symbols" w:cs="Noto Sans Symbols" w:eastAsia="Noto Sans Symbols" w:hAnsi="Noto Sans Symbols"/>
        <w:vertAlign w:val="baseline"/>
      </w:rPr>
    </w:lvl>
    <w:lvl w:ilvl="3">
      <w:start w:val="1"/>
      <w:numFmt w:val="bullet"/>
      <w:lvlText w:val="●"/>
      <w:lvlJc w:val="left"/>
      <w:pPr>
        <w:ind w:left="2766" w:hanging="360"/>
      </w:pPr>
      <w:rPr>
        <w:rFonts w:ascii="Noto Sans Symbols" w:cs="Noto Sans Symbols" w:eastAsia="Noto Sans Symbols" w:hAnsi="Noto Sans Symbols"/>
        <w:vertAlign w:val="baseline"/>
      </w:rPr>
    </w:lvl>
    <w:lvl w:ilvl="4">
      <w:start w:val="1"/>
      <w:numFmt w:val="bullet"/>
      <w:lvlText w:val="o"/>
      <w:lvlJc w:val="left"/>
      <w:pPr>
        <w:ind w:left="3486" w:hanging="360"/>
      </w:pPr>
      <w:rPr>
        <w:rFonts w:ascii="Courier New" w:cs="Courier New" w:eastAsia="Courier New" w:hAnsi="Courier New"/>
        <w:vertAlign w:val="baseline"/>
      </w:rPr>
    </w:lvl>
    <w:lvl w:ilvl="5">
      <w:start w:val="1"/>
      <w:numFmt w:val="bullet"/>
      <w:lvlText w:val="▪"/>
      <w:lvlJc w:val="left"/>
      <w:pPr>
        <w:ind w:left="4206" w:hanging="360"/>
      </w:pPr>
      <w:rPr>
        <w:rFonts w:ascii="Noto Sans Symbols" w:cs="Noto Sans Symbols" w:eastAsia="Noto Sans Symbols" w:hAnsi="Noto Sans Symbols"/>
        <w:vertAlign w:val="baseline"/>
      </w:rPr>
    </w:lvl>
    <w:lvl w:ilvl="6">
      <w:start w:val="1"/>
      <w:numFmt w:val="bullet"/>
      <w:lvlText w:val="●"/>
      <w:lvlJc w:val="left"/>
      <w:pPr>
        <w:ind w:left="4926" w:hanging="360"/>
      </w:pPr>
      <w:rPr>
        <w:rFonts w:ascii="Noto Sans Symbols" w:cs="Noto Sans Symbols" w:eastAsia="Noto Sans Symbols" w:hAnsi="Noto Sans Symbols"/>
        <w:vertAlign w:val="baseline"/>
      </w:rPr>
    </w:lvl>
    <w:lvl w:ilvl="7">
      <w:start w:val="1"/>
      <w:numFmt w:val="bullet"/>
      <w:lvlText w:val="o"/>
      <w:lvlJc w:val="left"/>
      <w:pPr>
        <w:ind w:left="5646" w:hanging="360"/>
      </w:pPr>
      <w:rPr>
        <w:rFonts w:ascii="Courier New" w:cs="Courier New" w:eastAsia="Courier New" w:hAnsi="Courier New"/>
        <w:vertAlign w:val="baseline"/>
      </w:rPr>
    </w:lvl>
    <w:lvl w:ilvl="8">
      <w:start w:val="1"/>
      <w:numFmt w:val="bullet"/>
      <w:lvlText w:val="▪"/>
      <w:lvlJc w:val="left"/>
      <w:pPr>
        <w:ind w:left="6366"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672" w:hanging="360"/>
      </w:pPr>
      <w:rPr>
        <w:rFonts w:ascii="Noto Sans Symbols" w:cs="Noto Sans Symbols" w:eastAsia="Noto Sans Symbols" w:hAnsi="Noto Sans Symbols"/>
        <w:vertAlign w:val="baseline"/>
      </w:rPr>
    </w:lvl>
    <w:lvl w:ilvl="1">
      <w:start w:val="1"/>
      <w:numFmt w:val="bullet"/>
      <w:lvlText w:val="o"/>
      <w:lvlJc w:val="left"/>
      <w:pPr>
        <w:ind w:left="1392" w:hanging="360"/>
      </w:pPr>
      <w:rPr>
        <w:rFonts w:ascii="Courier New" w:cs="Courier New" w:eastAsia="Courier New" w:hAnsi="Courier New"/>
        <w:vertAlign w:val="baseline"/>
      </w:rPr>
    </w:lvl>
    <w:lvl w:ilvl="2">
      <w:start w:val="1"/>
      <w:numFmt w:val="bullet"/>
      <w:lvlText w:val="▪"/>
      <w:lvlJc w:val="left"/>
      <w:pPr>
        <w:ind w:left="2112" w:hanging="360"/>
      </w:pPr>
      <w:rPr>
        <w:rFonts w:ascii="Noto Sans Symbols" w:cs="Noto Sans Symbols" w:eastAsia="Noto Sans Symbols" w:hAnsi="Noto Sans Symbols"/>
        <w:vertAlign w:val="baseline"/>
      </w:rPr>
    </w:lvl>
    <w:lvl w:ilvl="3">
      <w:start w:val="1"/>
      <w:numFmt w:val="bullet"/>
      <w:lvlText w:val="●"/>
      <w:lvlJc w:val="left"/>
      <w:pPr>
        <w:ind w:left="2832" w:hanging="360"/>
      </w:pPr>
      <w:rPr>
        <w:rFonts w:ascii="Noto Sans Symbols" w:cs="Noto Sans Symbols" w:eastAsia="Noto Sans Symbols" w:hAnsi="Noto Sans Symbols"/>
        <w:vertAlign w:val="baseline"/>
      </w:rPr>
    </w:lvl>
    <w:lvl w:ilvl="4">
      <w:start w:val="1"/>
      <w:numFmt w:val="bullet"/>
      <w:lvlText w:val="o"/>
      <w:lvlJc w:val="left"/>
      <w:pPr>
        <w:ind w:left="3552" w:hanging="360"/>
      </w:pPr>
      <w:rPr>
        <w:rFonts w:ascii="Courier New" w:cs="Courier New" w:eastAsia="Courier New" w:hAnsi="Courier New"/>
        <w:vertAlign w:val="baseline"/>
      </w:rPr>
    </w:lvl>
    <w:lvl w:ilvl="5">
      <w:start w:val="1"/>
      <w:numFmt w:val="bullet"/>
      <w:lvlText w:val="▪"/>
      <w:lvlJc w:val="left"/>
      <w:pPr>
        <w:ind w:left="4272" w:hanging="360"/>
      </w:pPr>
      <w:rPr>
        <w:rFonts w:ascii="Noto Sans Symbols" w:cs="Noto Sans Symbols" w:eastAsia="Noto Sans Symbols" w:hAnsi="Noto Sans Symbols"/>
        <w:vertAlign w:val="baseline"/>
      </w:rPr>
    </w:lvl>
    <w:lvl w:ilvl="6">
      <w:start w:val="1"/>
      <w:numFmt w:val="bullet"/>
      <w:lvlText w:val="●"/>
      <w:lvlJc w:val="left"/>
      <w:pPr>
        <w:ind w:left="4992" w:hanging="360"/>
      </w:pPr>
      <w:rPr>
        <w:rFonts w:ascii="Noto Sans Symbols" w:cs="Noto Sans Symbols" w:eastAsia="Noto Sans Symbols" w:hAnsi="Noto Sans Symbols"/>
        <w:vertAlign w:val="baseline"/>
      </w:rPr>
    </w:lvl>
    <w:lvl w:ilvl="7">
      <w:start w:val="1"/>
      <w:numFmt w:val="bullet"/>
      <w:lvlText w:val="o"/>
      <w:lvlJc w:val="left"/>
      <w:pPr>
        <w:ind w:left="5712" w:hanging="360"/>
      </w:pPr>
      <w:rPr>
        <w:rFonts w:ascii="Courier New" w:cs="Courier New" w:eastAsia="Courier New" w:hAnsi="Courier New"/>
        <w:vertAlign w:val="baseline"/>
      </w:rPr>
    </w:lvl>
    <w:lvl w:ilvl="8">
      <w:start w:val="1"/>
      <w:numFmt w:val="bullet"/>
      <w:lvlText w:val="▪"/>
      <w:lvlJc w:val="left"/>
      <w:pPr>
        <w:ind w:left="6432"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6">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876" w:hanging="360"/>
      </w:pPr>
      <w:rPr>
        <w:rFonts w:ascii="Noto Sans Symbols" w:cs="Noto Sans Symbols" w:eastAsia="Noto Sans Symbols" w:hAnsi="Noto Sans Symbols"/>
        <w:vertAlign w:val="baseline"/>
      </w:rPr>
    </w:lvl>
    <w:lvl w:ilvl="1">
      <w:start w:val="1"/>
      <w:numFmt w:val="bullet"/>
      <w:lvlText w:val="o"/>
      <w:lvlJc w:val="left"/>
      <w:pPr>
        <w:ind w:left="1596" w:hanging="360"/>
      </w:pPr>
      <w:rPr>
        <w:rFonts w:ascii="Courier New" w:cs="Courier New" w:eastAsia="Courier New" w:hAnsi="Courier New"/>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18">
    <w:lvl w:ilvl="0">
      <w:start w:val="1"/>
      <w:numFmt w:val="bullet"/>
      <w:lvlText w:val="●"/>
      <w:lvlJc w:val="left"/>
      <w:pPr>
        <w:ind w:left="696" w:hanging="360.00000000000006"/>
      </w:pPr>
      <w:rPr>
        <w:rFonts w:ascii="Noto Sans Symbols" w:cs="Noto Sans Symbols" w:eastAsia="Noto Sans Symbols" w:hAnsi="Noto Sans Symbols"/>
        <w:vertAlign w:val="baseline"/>
      </w:rPr>
    </w:lvl>
    <w:lvl w:ilvl="1">
      <w:start w:val="1"/>
      <w:numFmt w:val="bullet"/>
      <w:lvlText w:val="o"/>
      <w:lvlJc w:val="left"/>
      <w:pPr>
        <w:ind w:left="1416" w:hanging="360"/>
      </w:pPr>
      <w:rPr>
        <w:rFonts w:ascii="Courier New" w:cs="Courier New" w:eastAsia="Courier New" w:hAnsi="Courier New"/>
        <w:vertAlign w:val="baseline"/>
      </w:rPr>
    </w:lvl>
    <w:lvl w:ilvl="2">
      <w:start w:val="1"/>
      <w:numFmt w:val="bullet"/>
      <w:lvlText w:val="▪"/>
      <w:lvlJc w:val="left"/>
      <w:pPr>
        <w:ind w:left="2136" w:hanging="360"/>
      </w:pPr>
      <w:rPr>
        <w:rFonts w:ascii="Noto Sans Symbols" w:cs="Noto Sans Symbols" w:eastAsia="Noto Sans Symbols" w:hAnsi="Noto Sans Symbols"/>
        <w:vertAlign w:val="baseline"/>
      </w:rPr>
    </w:lvl>
    <w:lvl w:ilvl="3">
      <w:start w:val="1"/>
      <w:numFmt w:val="bullet"/>
      <w:lvlText w:val="●"/>
      <w:lvlJc w:val="left"/>
      <w:pPr>
        <w:ind w:left="2856" w:hanging="360"/>
      </w:pPr>
      <w:rPr>
        <w:rFonts w:ascii="Noto Sans Symbols" w:cs="Noto Sans Symbols" w:eastAsia="Noto Sans Symbols" w:hAnsi="Noto Sans Symbols"/>
        <w:vertAlign w:val="baseline"/>
      </w:rPr>
    </w:lvl>
    <w:lvl w:ilvl="4">
      <w:start w:val="1"/>
      <w:numFmt w:val="bullet"/>
      <w:lvlText w:val="o"/>
      <w:lvlJc w:val="left"/>
      <w:pPr>
        <w:ind w:left="3576" w:hanging="360"/>
      </w:pPr>
      <w:rPr>
        <w:rFonts w:ascii="Courier New" w:cs="Courier New" w:eastAsia="Courier New" w:hAnsi="Courier New"/>
        <w:vertAlign w:val="baseline"/>
      </w:rPr>
    </w:lvl>
    <w:lvl w:ilvl="5">
      <w:start w:val="1"/>
      <w:numFmt w:val="bullet"/>
      <w:lvlText w:val="▪"/>
      <w:lvlJc w:val="left"/>
      <w:pPr>
        <w:ind w:left="4296" w:hanging="360"/>
      </w:pPr>
      <w:rPr>
        <w:rFonts w:ascii="Noto Sans Symbols" w:cs="Noto Sans Symbols" w:eastAsia="Noto Sans Symbols" w:hAnsi="Noto Sans Symbols"/>
        <w:vertAlign w:val="baseline"/>
      </w:rPr>
    </w:lvl>
    <w:lvl w:ilvl="6">
      <w:start w:val="1"/>
      <w:numFmt w:val="bullet"/>
      <w:lvlText w:val="●"/>
      <w:lvlJc w:val="left"/>
      <w:pPr>
        <w:ind w:left="5016" w:hanging="360"/>
      </w:pPr>
      <w:rPr>
        <w:rFonts w:ascii="Noto Sans Symbols" w:cs="Noto Sans Symbols" w:eastAsia="Noto Sans Symbols" w:hAnsi="Noto Sans Symbols"/>
        <w:vertAlign w:val="baseline"/>
      </w:rPr>
    </w:lvl>
    <w:lvl w:ilvl="7">
      <w:start w:val="1"/>
      <w:numFmt w:val="bullet"/>
      <w:lvlText w:val="o"/>
      <w:lvlJc w:val="left"/>
      <w:pPr>
        <w:ind w:left="5736" w:hanging="360"/>
      </w:pPr>
      <w:rPr>
        <w:rFonts w:ascii="Courier New" w:cs="Courier New" w:eastAsia="Courier New" w:hAnsi="Courier New"/>
        <w:vertAlign w:val="baseline"/>
      </w:rPr>
    </w:lvl>
    <w:lvl w:ilvl="8">
      <w:start w:val="1"/>
      <w:numFmt w:val="bullet"/>
      <w:lvlText w:val="▪"/>
      <w:lvlJc w:val="left"/>
      <w:pPr>
        <w:ind w:left="6456" w:hanging="360"/>
      </w:pPr>
      <w:rPr>
        <w:rFonts w:ascii="Noto Sans Symbols" w:cs="Noto Sans Symbols" w:eastAsia="Noto Sans Symbols" w:hAnsi="Noto Sans Symbols"/>
        <w:vertAlign w:val="baseline"/>
      </w:rPr>
    </w:lvl>
  </w:abstractNum>
  <w:abstractNum w:abstractNumId="19">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20">
    <w:lvl w:ilvl="0">
      <w:start w:val="1"/>
      <w:numFmt w:val="bullet"/>
      <w:lvlText w:val="●"/>
      <w:lvlJc w:val="left"/>
      <w:pPr>
        <w:ind w:left="876" w:hanging="360"/>
      </w:pPr>
      <w:rPr>
        <w:rFonts w:ascii="Noto Sans Symbols" w:cs="Noto Sans Symbols" w:eastAsia="Noto Sans Symbols" w:hAnsi="Noto Sans Symbols"/>
        <w:vertAlign w:val="baseline"/>
      </w:rPr>
    </w:lvl>
    <w:lvl w:ilvl="1">
      <w:start w:val="1"/>
      <w:numFmt w:val="bullet"/>
      <w:lvlText w:val="o"/>
      <w:lvlJc w:val="left"/>
      <w:pPr>
        <w:ind w:left="1596" w:hanging="360"/>
      </w:pPr>
      <w:rPr>
        <w:rFonts w:ascii="Courier New" w:cs="Courier New" w:eastAsia="Courier New" w:hAnsi="Courier New"/>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2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3">
    <w:lvl w:ilvl="0">
      <w:start w:val="1"/>
      <w:numFmt w:val="bullet"/>
      <w:lvlText w:val="●"/>
      <w:lvlJc w:val="left"/>
      <w:pPr>
        <w:ind w:left="1032" w:hanging="360"/>
      </w:pPr>
      <w:rPr>
        <w:rFonts w:ascii="Noto Sans Symbols" w:cs="Noto Sans Symbols" w:eastAsia="Noto Sans Symbols" w:hAnsi="Noto Sans Symbols"/>
        <w:vertAlign w:val="baseline"/>
      </w:rPr>
    </w:lvl>
    <w:lvl w:ilvl="1">
      <w:start w:val="1"/>
      <w:numFmt w:val="bullet"/>
      <w:lvlText w:val="o"/>
      <w:lvlJc w:val="left"/>
      <w:pPr>
        <w:ind w:left="1752" w:hanging="360"/>
      </w:pPr>
      <w:rPr>
        <w:rFonts w:ascii="Courier New" w:cs="Courier New" w:eastAsia="Courier New" w:hAnsi="Courier New"/>
        <w:vertAlign w:val="baseline"/>
      </w:rPr>
    </w:lvl>
    <w:lvl w:ilvl="2">
      <w:start w:val="1"/>
      <w:numFmt w:val="bullet"/>
      <w:lvlText w:val="▪"/>
      <w:lvlJc w:val="left"/>
      <w:pPr>
        <w:ind w:left="2472" w:hanging="360"/>
      </w:pPr>
      <w:rPr>
        <w:rFonts w:ascii="Noto Sans Symbols" w:cs="Noto Sans Symbols" w:eastAsia="Noto Sans Symbols" w:hAnsi="Noto Sans Symbols"/>
        <w:vertAlign w:val="baseline"/>
      </w:rPr>
    </w:lvl>
    <w:lvl w:ilvl="3">
      <w:start w:val="1"/>
      <w:numFmt w:val="bullet"/>
      <w:lvlText w:val="●"/>
      <w:lvlJc w:val="left"/>
      <w:pPr>
        <w:ind w:left="3192" w:hanging="360"/>
      </w:pPr>
      <w:rPr>
        <w:rFonts w:ascii="Noto Sans Symbols" w:cs="Noto Sans Symbols" w:eastAsia="Noto Sans Symbols" w:hAnsi="Noto Sans Symbols"/>
        <w:vertAlign w:val="baseline"/>
      </w:rPr>
    </w:lvl>
    <w:lvl w:ilvl="4">
      <w:start w:val="1"/>
      <w:numFmt w:val="bullet"/>
      <w:lvlText w:val="o"/>
      <w:lvlJc w:val="left"/>
      <w:pPr>
        <w:ind w:left="3912" w:hanging="360"/>
      </w:pPr>
      <w:rPr>
        <w:rFonts w:ascii="Courier New" w:cs="Courier New" w:eastAsia="Courier New" w:hAnsi="Courier New"/>
        <w:vertAlign w:val="baseline"/>
      </w:rPr>
    </w:lvl>
    <w:lvl w:ilvl="5">
      <w:start w:val="1"/>
      <w:numFmt w:val="bullet"/>
      <w:lvlText w:val="▪"/>
      <w:lvlJc w:val="left"/>
      <w:pPr>
        <w:ind w:left="4632" w:hanging="360"/>
      </w:pPr>
      <w:rPr>
        <w:rFonts w:ascii="Noto Sans Symbols" w:cs="Noto Sans Symbols" w:eastAsia="Noto Sans Symbols" w:hAnsi="Noto Sans Symbols"/>
        <w:vertAlign w:val="baseline"/>
      </w:rPr>
    </w:lvl>
    <w:lvl w:ilvl="6">
      <w:start w:val="1"/>
      <w:numFmt w:val="bullet"/>
      <w:lvlText w:val="●"/>
      <w:lvlJc w:val="left"/>
      <w:pPr>
        <w:ind w:left="5352" w:hanging="360"/>
      </w:pPr>
      <w:rPr>
        <w:rFonts w:ascii="Noto Sans Symbols" w:cs="Noto Sans Symbols" w:eastAsia="Noto Sans Symbols" w:hAnsi="Noto Sans Symbols"/>
        <w:vertAlign w:val="baseline"/>
      </w:rPr>
    </w:lvl>
    <w:lvl w:ilvl="7">
      <w:start w:val="1"/>
      <w:numFmt w:val="bullet"/>
      <w:lvlText w:val="o"/>
      <w:lvlJc w:val="left"/>
      <w:pPr>
        <w:ind w:left="6072" w:hanging="360"/>
      </w:pPr>
      <w:rPr>
        <w:rFonts w:ascii="Courier New" w:cs="Courier New" w:eastAsia="Courier New" w:hAnsi="Courier New"/>
        <w:vertAlign w:val="baseline"/>
      </w:rPr>
    </w:lvl>
    <w:lvl w:ilvl="8">
      <w:start w:val="1"/>
      <w:numFmt w:val="bullet"/>
      <w:lvlText w:val="▪"/>
      <w:lvlJc w:val="left"/>
      <w:pPr>
        <w:ind w:left="6792" w:hanging="360"/>
      </w:pPr>
      <w:rPr>
        <w:rFonts w:ascii="Noto Sans Symbols" w:cs="Noto Sans Symbols" w:eastAsia="Noto Sans Symbols" w:hAnsi="Noto Sans Symbols"/>
        <w:vertAlign w:val="baseline"/>
      </w:rPr>
    </w:lvl>
  </w:abstractNum>
  <w:abstractNum w:abstractNumId="2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5">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2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1">
    <w:lvl w:ilvl="0">
      <w:start w:val="1"/>
      <w:numFmt w:val="bullet"/>
      <w:lvlText w:val="●"/>
      <w:lvlJc w:val="left"/>
      <w:pPr>
        <w:ind w:left="942" w:hanging="360"/>
      </w:pPr>
      <w:rPr>
        <w:rFonts w:ascii="Noto Sans Symbols" w:cs="Noto Sans Symbols" w:eastAsia="Noto Sans Symbols" w:hAnsi="Noto Sans Symbols"/>
        <w:vertAlign w:val="baseline"/>
      </w:rPr>
    </w:lvl>
    <w:lvl w:ilvl="1">
      <w:start w:val="1"/>
      <w:numFmt w:val="bullet"/>
      <w:lvlText w:val="o"/>
      <w:lvlJc w:val="left"/>
      <w:pPr>
        <w:ind w:left="1662" w:hanging="360"/>
      </w:pPr>
      <w:rPr>
        <w:rFonts w:ascii="Courier New" w:cs="Courier New" w:eastAsia="Courier New" w:hAnsi="Courier New"/>
        <w:vertAlign w:val="baseline"/>
      </w:rPr>
    </w:lvl>
    <w:lvl w:ilvl="2">
      <w:start w:val="1"/>
      <w:numFmt w:val="bullet"/>
      <w:lvlText w:val="▪"/>
      <w:lvlJc w:val="left"/>
      <w:pPr>
        <w:ind w:left="2382" w:hanging="360"/>
      </w:pPr>
      <w:rPr>
        <w:rFonts w:ascii="Noto Sans Symbols" w:cs="Noto Sans Symbols" w:eastAsia="Noto Sans Symbols" w:hAnsi="Noto Sans Symbols"/>
        <w:vertAlign w:val="baseline"/>
      </w:rPr>
    </w:lvl>
    <w:lvl w:ilvl="3">
      <w:start w:val="1"/>
      <w:numFmt w:val="bullet"/>
      <w:lvlText w:val="●"/>
      <w:lvlJc w:val="left"/>
      <w:pPr>
        <w:ind w:left="3102" w:hanging="360"/>
      </w:pPr>
      <w:rPr>
        <w:rFonts w:ascii="Noto Sans Symbols" w:cs="Noto Sans Symbols" w:eastAsia="Noto Sans Symbols" w:hAnsi="Noto Sans Symbols"/>
        <w:vertAlign w:val="baseline"/>
      </w:rPr>
    </w:lvl>
    <w:lvl w:ilvl="4">
      <w:start w:val="1"/>
      <w:numFmt w:val="bullet"/>
      <w:lvlText w:val="o"/>
      <w:lvlJc w:val="left"/>
      <w:pPr>
        <w:ind w:left="3822" w:hanging="360"/>
      </w:pPr>
      <w:rPr>
        <w:rFonts w:ascii="Courier New" w:cs="Courier New" w:eastAsia="Courier New" w:hAnsi="Courier New"/>
        <w:vertAlign w:val="baseline"/>
      </w:rPr>
    </w:lvl>
    <w:lvl w:ilvl="5">
      <w:start w:val="1"/>
      <w:numFmt w:val="bullet"/>
      <w:lvlText w:val="▪"/>
      <w:lvlJc w:val="left"/>
      <w:pPr>
        <w:ind w:left="4542" w:hanging="360"/>
      </w:pPr>
      <w:rPr>
        <w:rFonts w:ascii="Noto Sans Symbols" w:cs="Noto Sans Symbols" w:eastAsia="Noto Sans Symbols" w:hAnsi="Noto Sans Symbols"/>
        <w:vertAlign w:val="baseline"/>
      </w:rPr>
    </w:lvl>
    <w:lvl w:ilvl="6">
      <w:start w:val="1"/>
      <w:numFmt w:val="bullet"/>
      <w:lvlText w:val="●"/>
      <w:lvlJc w:val="left"/>
      <w:pPr>
        <w:ind w:left="5262" w:hanging="360"/>
      </w:pPr>
      <w:rPr>
        <w:rFonts w:ascii="Noto Sans Symbols" w:cs="Noto Sans Symbols" w:eastAsia="Noto Sans Symbols" w:hAnsi="Noto Sans Symbols"/>
        <w:vertAlign w:val="baseline"/>
      </w:rPr>
    </w:lvl>
    <w:lvl w:ilvl="7">
      <w:start w:val="1"/>
      <w:numFmt w:val="bullet"/>
      <w:lvlText w:val="o"/>
      <w:lvlJc w:val="left"/>
      <w:pPr>
        <w:ind w:left="5982" w:hanging="360"/>
      </w:pPr>
      <w:rPr>
        <w:rFonts w:ascii="Courier New" w:cs="Courier New" w:eastAsia="Courier New" w:hAnsi="Courier New"/>
        <w:vertAlign w:val="baseline"/>
      </w:rPr>
    </w:lvl>
    <w:lvl w:ilvl="8">
      <w:start w:val="1"/>
      <w:numFmt w:val="bullet"/>
      <w:lvlText w:val="▪"/>
      <w:lvlJc w:val="left"/>
      <w:pPr>
        <w:ind w:left="6702" w:hanging="360"/>
      </w:pPr>
      <w:rPr>
        <w:rFonts w:ascii="Noto Sans Symbols" w:cs="Noto Sans Symbols" w:eastAsia="Noto Sans Symbols" w:hAnsi="Noto Sans Symbols"/>
        <w:vertAlign w:val="baseline"/>
      </w:rPr>
    </w:lvl>
  </w:abstractNum>
  <w:abstractNum w:abstractNumId="32">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33">
    <w:lvl w:ilvl="0">
      <w:start w:val="1"/>
      <w:numFmt w:val="bullet"/>
      <w:lvlText w:val="●"/>
      <w:lvlJc w:val="left"/>
      <w:pPr>
        <w:ind w:left="852" w:hanging="360"/>
      </w:pPr>
      <w:rPr>
        <w:rFonts w:ascii="Noto Sans Symbols" w:cs="Noto Sans Symbols" w:eastAsia="Noto Sans Symbols" w:hAnsi="Noto Sans Symbols"/>
        <w:vertAlign w:val="baseline"/>
      </w:rPr>
    </w:lvl>
    <w:lvl w:ilvl="1">
      <w:start w:val="1"/>
      <w:numFmt w:val="bullet"/>
      <w:lvlText w:val="o"/>
      <w:lvlJc w:val="left"/>
      <w:pPr>
        <w:ind w:left="1572" w:hanging="360"/>
      </w:pPr>
      <w:rPr>
        <w:rFonts w:ascii="Courier New" w:cs="Courier New" w:eastAsia="Courier New" w:hAnsi="Courier New"/>
        <w:vertAlign w:val="baseline"/>
      </w:rPr>
    </w:lvl>
    <w:lvl w:ilvl="2">
      <w:start w:val="1"/>
      <w:numFmt w:val="bullet"/>
      <w:lvlText w:val="▪"/>
      <w:lvlJc w:val="left"/>
      <w:pPr>
        <w:ind w:left="2292" w:hanging="360"/>
      </w:pPr>
      <w:rPr>
        <w:rFonts w:ascii="Noto Sans Symbols" w:cs="Noto Sans Symbols" w:eastAsia="Noto Sans Symbols" w:hAnsi="Noto Sans Symbols"/>
        <w:vertAlign w:val="baseline"/>
      </w:rPr>
    </w:lvl>
    <w:lvl w:ilvl="3">
      <w:start w:val="1"/>
      <w:numFmt w:val="bullet"/>
      <w:lvlText w:val="●"/>
      <w:lvlJc w:val="left"/>
      <w:pPr>
        <w:ind w:left="3012" w:hanging="360"/>
      </w:pPr>
      <w:rPr>
        <w:rFonts w:ascii="Noto Sans Symbols" w:cs="Noto Sans Symbols" w:eastAsia="Noto Sans Symbols" w:hAnsi="Noto Sans Symbols"/>
        <w:vertAlign w:val="baseline"/>
      </w:rPr>
    </w:lvl>
    <w:lvl w:ilvl="4">
      <w:start w:val="1"/>
      <w:numFmt w:val="bullet"/>
      <w:lvlText w:val="o"/>
      <w:lvlJc w:val="left"/>
      <w:pPr>
        <w:ind w:left="3732" w:hanging="360"/>
      </w:pPr>
      <w:rPr>
        <w:rFonts w:ascii="Courier New" w:cs="Courier New" w:eastAsia="Courier New" w:hAnsi="Courier New"/>
        <w:vertAlign w:val="baseline"/>
      </w:rPr>
    </w:lvl>
    <w:lvl w:ilvl="5">
      <w:start w:val="1"/>
      <w:numFmt w:val="bullet"/>
      <w:lvlText w:val="▪"/>
      <w:lvlJc w:val="left"/>
      <w:pPr>
        <w:ind w:left="4452" w:hanging="360"/>
      </w:pPr>
      <w:rPr>
        <w:rFonts w:ascii="Noto Sans Symbols" w:cs="Noto Sans Symbols" w:eastAsia="Noto Sans Symbols" w:hAnsi="Noto Sans Symbols"/>
        <w:vertAlign w:val="baseline"/>
      </w:rPr>
    </w:lvl>
    <w:lvl w:ilvl="6">
      <w:start w:val="1"/>
      <w:numFmt w:val="bullet"/>
      <w:lvlText w:val="●"/>
      <w:lvlJc w:val="left"/>
      <w:pPr>
        <w:ind w:left="5172" w:hanging="360"/>
      </w:pPr>
      <w:rPr>
        <w:rFonts w:ascii="Noto Sans Symbols" w:cs="Noto Sans Symbols" w:eastAsia="Noto Sans Symbols" w:hAnsi="Noto Sans Symbols"/>
        <w:vertAlign w:val="baseline"/>
      </w:rPr>
    </w:lvl>
    <w:lvl w:ilvl="7">
      <w:start w:val="1"/>
      <w:numFmt w:val="bullet"/>
      <w:lvlText w:val="o"/>
      <w:lvlJc w:val="left"/>
      <w:pPr>
        <w:ind w:left="5892" w:hanging="360"/>
      </w:pPr>
      <w:rPr>
        <w:rFonts w:ascii="Courier New" w:cs="Courier New" w:eastAsia="Courier New" w:hAnsi="Courier New"/>
        <w:vertAlign w:val="baseline"/>
      </w:rPr>
    </w:lvl>
    <w:lvl w:ilvl="8">
      <w:start w:val="1"/>
      <w:numFmt w:val="bullet"/>
      <w:lvlText w:val="▪"/>
      <w:lvlJc w:val="left"/>
      <w:pPr>
        <w:ind w:left="6612" w:hanging="360"/>
      </w:pPr>
      <w:rPr>
        <w:rFonts w:ascii="Noto Sans Symbols" w:cs="Noto Sans Symbols" w:eastAsia="Noto Sans Symbols" w:hAnsi="Noto Sans Symbols"/>
        <w:vertAlign w:val="baseline"/>
      </w:rPr>
    </w:lvl>
  </w:abstractNum>
  <w:abstractNum w:abstractNumId="34">
    <w:lvl w:ilvl="0">
      <w:start w:val="1"/>
      <w:numFmt w:val="bullet"/>
      <w:lvlText w:val="●"/>
      <w:lvlJc w:val="left"/>
      <w:pPr>
        <w:ind w:left="672" w:hanging="360"/>
      </w:pPr>
      <w:rPr>
        <w:rFonts w:ascii="Noto Sans Symbols" w:cs="Noto Sans Symbols" w:eastAsia="Noto Sans Symbols" w:hAnsi="Noto Sans Symbols"/>
        <w:vertAlign w:val="baseline"/>
      </w:rPr>
    </w:lvl>
    <w:lvl w:ilvl="1">
      <w:start w:val="1"/>
      <w:numFmt w:val="bullet"/>
      <w:lvlText w:val="o"/>
      <w:lvlJc w:val="left"/>
      <w:pPr>
        <w:ind w:left="1392" w:hanging="360"/>
      </w:pPr>
      <w:rPr>
        <w:rFonts w:ascii="Courier New" w:cs="Courier New" w:eastAsia="Courier New" w:hAnsi="Courier New"/>
        <w:vertAlign w:val="baseline"/>
      </w:rPr>
    </w:lvl>
    <w:lvl w:ilvl="2">
      <w:start w:val="1"/>
      <w:numFmt w:val="bullet"/>
      <w:lvlText w:val="▪"/>
      <w:lvlJc w:val="left"/>
      <w:pPr>
        <w:ind w:left="2112" w:hanging="360"/>
      </w:pPr>
      <w:rPr>
        <w:rFonts w:ascii="Noto Sans Symbols" w:cs="Noto Sans Symbols" w:eastAsia="Noto Sans Symbols" w:hAnsi="Noto Sans Symbols"/>
        <w:vertAlign w:val="baseline"/>
      </w:rPr>
    </w:lvl>
    <w:lvl w:ilvl="3">
      <w:start w:val="1"/>
      <w:numFmt w:val="bullet"/>
      <w:lvlText w:val="●"/>
      <w:lvlJc w:val="left"/>
      <w:pPr>
        <w:ind w:left="2832" w:hanging="360"/>
      </w:pPr>
      <w:rPr>
        <w:rFonts w:ascii="Noto Sans Symbols" w:cs="Noto Sans Symbols" w:eastAsia="Noto Sans Symbols" w:hAnsi="Noto Sans Symbols"/>
        <w:vertAlign w:val="baseline"/>
      </w:rPr>
    </w:lvl>
    <w:lvl w:ilvl="4">
      <w:start w:val="1"/>
      <w:numFmt w:val="bullet"/>
      <w:lvlText w:val="o"/>
      <w:lvlJc w:val="left"/>
      <w:pPr>
        <w:ind w:left="3552" w:hanging="360"/>
      </w:pPr>
      <w:rPr>
        <w:rFonts w:ascii="Courier New" w:cs="Courier New" w:eastAsia="Courier New" w:hAnsi="Courier New"/>
        <w:vertAlign w:val="baseline"/>
      </w:rPr>
    </w:lvl>
    <w:lvl w:ilvl="5">
      <w:start w:val="1"/>
      <w:numFmt w:val="bullet"/>
      <w:lvlText w:val="▪"/>
      <w:lvlJc w:val="left"/>
      <w:pPr>
        <w:ind w:left="4272" w:hanging="360"/>
      </w:pPr>
      <w:rPr>
        <w:rFonts w:ascii="Noto Sans Symbols" w:cs="Noto Sans Symbols" w:eastAsia="Noto Sans Symbols" w:hAnsi="Noto Sans Symbols"/>
        <w:vertAlign w:val="baseline"/>
      </w:rPr>
    </w:lvl>
    <w:lvl w:ilvl="6">
      <w:start w:val="1"/>
      <w:numFmt w:val="bullet"/>
      <w:lvlText w:val="●"/>
      <w:lvlJc w:val="left"/>
      <w:pPr>
        <w:ind w:left="4992" w:hanging="360"/>
      </w:pPr>
      <w:rPr>
        <w:rFonts w:ascii="Noto Sans Symbols" w:cs="Noto Sans Symbols" w:eastAsia="Noto Sans Symbols" w:hAnsi="Noto Sans Symbols"/>
        <w:vertAlign w:val="baseline"/>
      </w:rPr>
    </w:lvl>
    <w:lvl w:ilvl="7">
      <w:start w:val="1"/>
      <w:numFmt w:val="bullet"/>
      <w:lvlText w:val="o"/>
      <w:lvlJc w:val="left"/>
      <w:pPr>
        <w:ind w:left="5712" w:hanging="360"/>
      </w:pPr>
      <w:rPr>
        <w:rFonts w:ascii="Courier New" w:cs="Courier New" w:eastAsia="Courier New" w:hAnsi="Courier New"/>
        <w:vertAlign w:val="baseline"/>
      </w:rPr>
    </w:lvl>
    <w:lvl w:ilvl="8">
      <w:start w:val="1"/>
      <w:numFmt w:val="bullet"/>
      <w:lvlText w:val="▪"/>
      <w:lvlJc w:val="left"/>
      <w:pPr>
        <w:ind w:left="6432" w:hanging="360"/>
      </w:pPr>
      <w:rPr>
        <w:rFonts w:ascii="Noto Sans Symbols" w:cs="Noto Sans Symbols" w:eastAsia="Noto Sans Symbols" w:hAnsi="Noto Sans Symbols"/>
        <w:vertAlign w:val="baseline"/>
      </w:rPr>
    </w:lvl>
  </w:abstractNum>
  <w:abstractNum w:abstractNumId="3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8">
    <w:lvl w:ilvl="0">
      <w:start w:val="1"/>
      <w:numFmt w:val="bullet"/>
      <w:lvlText w:val="●"/>
      <w:lvlJc w:val="left"/>
      <w:pPr>
        <w:ind w:left="0" w:firstLine="0"/>
      </w:pPr>
      <w:rPr>
        <w:rFonts w:ascii="Noto Sans Symbols" w:cs="Noto Sans Symbols" w:eastAsia="Noto Sans Symbols" w:hAnsi="Noto Sans Symbols"/>
        <w:vertAlign w:val="baseline"/>
      </w:rPr>
    </w:lvl>
    <w:lvl w:ilvl="1">
      <w:start w:val="1"/>
      <w:numFmt w:val="bullet"/>
      <w:lvlText w:val="o"/>
      <w:lvlJc w:val="left"/>
      <w:pPr>
        <w:ind w:left="-30" w:hanging="360"/>
      </w:pPr>
      <w:rPr>
        <w:rFonts w:ascii="Courier New" w:cs="Courier New" w:eastAsia="Courier New" w:hAnsi="Courier New"/>
        <w:vertAlign w:val="baseline"/>
      </w:rPr>
    </w:lvl>
    <w:lvl w:ilvl="2">
      <w:start w:val="1"/>
      <w:numFmt w:val="bullet"/>
      <w:lvlText w:val="▪"/>
      <w:lvlJc w:val="left"/>
      <w:pPr>
        <w:ind w:left="690" w:hanging="360"/>
      </w:pPr>
      <w:rPr>
        <w:rFonts w:ascii="Noto Sans Symbols" w:cs="Noto Sans Symbols" w:eastAsia="Noto Sans Symbols" w:hAnsi="Noto Sans Symbols"/>
        <w:vertAlign w:val="baseline"/>
      </w:rPr>
    </w:lvl>
    <w:lvl w:ilvl="3">
      <w:start w:val="1"/>
      <w:numFmt w:val="bullet"/>
      <w:lvlText w:val="●"/>
      <w:lvlJc w:val="left"/>
      <w:pPr>
        <w:ind w:left="1410" w:hanging="360"/>
      </w:pPr>
      <w:rPr>
        <w:rFonts w:ascii="Noto Sans Symbols" w:cs="Noto Sans Symbols" w:eastAsia="Noto Sans Symbols" w:hAnsi="Noto Sans Symbols"/>
        <w:vertAlign w:val="baseline"/>
      </w:rPr>
    </w:lvl>
    <w:lvl w:ilvl="4">
      <w:start w:val="1"/>
      <w:numFmt w:val="bullet"/>
      <w:lvlText w:val="o"/>
      <w:lvlJc w:val="left"/>
      <w:pPr>
        <w:ind w:left="2130" w:hanging="360"/>
      </w:pPr>
      <w:rPr>
        <w:rFonts w:ascii="Courier New" w:cs="Courier New" w:eastAsia="Courier New" w:hAnsi="Courier New"/>
        <w:vertAlign w:val="baseline"/>
      </w:rPr>
    </w:lvl>
    <w:lvl w:ilvl="5">
      <w:start w:val="1"/>
      <w:numFmt w:val="bullet"/>
      <w:lvlText w:val="▪"/>
      <w:lvlJc w:val="left"/>
      <w:pPr>
        <w:ind w:left="2850" w:hanging="360"/>
      </w:pPr>
      <w:rPr>
        <w:rFonts w:ascii="Noto Sans Symbols" w:cs="Noto Sans Symbols" w:eastAsia="Noto Sans Symbols" w:hAnsi="Noto Sans Symbols"/>
        <w:vertAlign w:val="baseline"/>
      </w:rPr>
    </w:lvl>
    <w:lvl w:ilvl="6">
      <w:start w:val="1"/>
      <w:numFmt w:val="bullet"/>
      <w:lvlText w:val="●"/>
      <w:lvlJc w:val="left"/>
      <w:pPr>
        <w:ind w:left="3570" w:hanging="360"/>
      </w:pPr>
      <w:rPr>
        <w:rFonts w:ascii="Noto Sans Symbols" w:cs="Noto Sans Symbols" w:eastAsia="Noto Sans Symbols" w:hAnsi="Noto Sans Symbols"/>
        <w:vertAlign w:val="baseline"/>
      </w:rPr>
    </w:lvl>
    <w:lvl w:ilvl="7">
      <w:start w:val="1"/>
      <w:numFmt w:val="bullet"/>
      <w:lvlText w:val="o"/>
      <w:lvlJc w:val="left"/>
      <w:pPr>
        <w:ind w:left="4290" w:hanging="360"/>
      </w:pPr>
      <w:rPr>
        <w:rFonts w:ascii="Courier New" w:cs="Courier New" w:eastAsia="Courier New" w:hAnsi="Courier New"/>
        <w:vertAlign w:val="baseline"/>
      </w:rPr>
    </w:lvl>
    <w:lvl w:ilvl="8">
      <w:start w:val="1"/>
      <w:numFmt w:val="bullet"/>
      <w:lvlText w:val="▪"/>
      <w:lvlJc w:val="left"/>
      <w:pPr>
        <w:ind w:left="5010" w:hanging="360"/>
      </w:pPr>
      <w:rPr>
        <w:rFonts w:ascii="Noto Sans Symbols" w:cs="Noto Sans Symbols" w:eastAsia="Noto Sans Symbols" w:hAnsi="Noto Sans Symbols"/>
        <w:vertAlign w:val="baseline"/>
      </w:rPr>
    </w:lvl>
  </w:abstractNum>
  <w:abstractNum w:abstractNumId="4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0">
    <w:lvl w:ilvl="0">
      <w:start w:val="1"/>
      <w:numFmt w:val="decimal"/>
      <w:lvlText w:val="%1."/>
      <w:lvlJc w:val="left"/>
      <w:pPr>
        <w:ind w:left="720" w:hanging="360"/>
      </w:pPr>
      <w:rPr>
        <w:rFonts w:ascii="Times New Roman" w:cs="Times New Roman" w:eastAsia="Times New Roman" w:hAnsi="Times New Roman"/>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5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2">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7">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6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9">
    <w:lvl w:ilvl="0">
      <w:start w:val="1"/>
      <w:numFmt w:val="bullet"/>
      <w:lvlText w:val="●"/>
      <w:lvlJc w:val="left"/>
      <w:pPr>
        <w:ind w:left="787" w:hanging="360"/>
      </w:pPr>
      <w:rPr>
        <w:rFonts w:ascii="Noto Sans Symbols" w:cs="Noto Sans Symbols" w:eastAsia="Noto Sans Symbols" w:hAnsi="Noto Sans Symbols"/>
        <w:vertAlign w:val="baseline"/>
      </w:rPr>
    </w:lvl>
    <w:lvl w:ilvl="1">
      <w:start w:val="1"/>
      <w:numFmt w:val="bullet"/>
      <w:lvlText w:val="o"/>
      <w:lvlJc w:val="left"/>
      <w:pPr>
        <w:ind w:left="1507" w:hanging="360"/>
      </w:pPr>
      <w:rPr>
        <w:rFonts w:ascii="Courier New" w:cs="Courier New" w:eastAsia="Courier New" w:hAnsi="Courier New"/>
        <w:vertAlign w:val="baseline"/>
      </w:rPr>
    </w:lvl>
    <w:lvl w:ilvl="2">
      <w:start w:val="1"/>
      <w:numFmt w:val="bullet"/>
      <w:lvlText w:val="▪"/>
      <w:lvlJc w:val="left"/>
      <w:pPr>
        <w:ind w:left="2227" w:hanging="360"/>
      </w:pPr>
      <w:rPr>
        <w:rFonts w:ascii="Noto Sans Symbols" w:cs="Noto Sans Symbols" w:eastAsia="Noto Sans Symbols" w:hAnsi="Noto Sans Symbols"/>
        <w:vertAlign w:val="baseline"/>
      </w:rPr>
    </w:lvl>
    <w:lvl w:ilvl="3">
      <w:start w:val="1"/>
      <w:numFmt w:val="bullet"/>
      <w:lvlText w:val="●"/>
      <w:lvlJc w:val="left"/>
      <w:pPr>
        <w:ind w:left="2947" w:hanging="360"/>
      </w:pPr>
      <w:rPr>
        <w:rFonts w:ascii="Noto Sans Symbols" w:cs="Noto Sans Symbols" w:eastAsia="Noto Sans Symbols" w:hAnsi="Noto Sans Symbols"/>
        <w:vertAlign w:val="baseline"/>
      </w:rPr>
    </w:lvl>
    <w:lvl w:ilvl="4">
      <w:start w:val="1"/>
      <w:numFmt w:val="bullet"/>
      <w:lvlText w:val="o"/>
      <w:lvlJc w:val="left"/>
      <w:pPr>
        <w:ind w:left="3667" w:hanging="360"/>
      </w:pPr>
      <w:rPr>
        <w:rFonts w:ascii="Courier New" w:cs="Courier New" w:eastAsia="Courier New" w:hAnsi="Courier New"/>
        <w:vertAlign w:val="baseline"/>
      </w:rPr>
    </w:lvl>
    <w:lvl w:ilvl="5">
      <w:start w:val="1"/>
      <w:numFmt w:val="bullet"/>
      <w:lvlText w:val="▪"/>
      <w:lvlJc w:val="left"/>
      <w:pPr>
        <w:ind w:left="4387" w:hanging="360"/>
      </w:pPr>
      <w:rPr>
        <w:rFonts w:ascii="Noto Sans Symbols" w:cs="Noto Sans Symbols" w:eastAsia="Noto Sans Symbols" w:hAnsi="Noto Sans Symbols"/>
        <w:vertAlign w:val="baseline"/>
      </w:rPr>
    </w:lvl>
    <w:lvl w:ilvl="6">
      <w:start w:val="1"/>
      <w:numFmt w:val="bullet"/>
      <w:lvlText w:val="●"/>
      <w:lvlJc w:val="left"/>
      <w:pPr>
        <w:ind w:left="5107" w:hanging="360"/>
      </w:pPr>
      <w:rPr>
        <w:rFonts w:ascii="Noto Sans Symbols" w:cs="Noto Sans Symbols" w:eastAsia="Noto Sans Symbols" w:hAnsi="Noto Sans Symbols"/>
        <w:vertAlign w:val="baseline"/>
      </w:rPr>
    </w:lvl>
    <w:lvl w:ilvl="7">
      <w:start w:val="1"/>
      <w:numFmt w:val="bullet"/>
      <w:lvlText w:val="o"/>
      <w:lvlJc w:val="left"/>
      <w:pPr>
        <w:ind w:left="5827" w:hanging="360"/>
      </w:pPr>
      <w:rPr>
        <w:rFonts w:ascii="Courier New" w:cs="Courier New" w:eastAsia="Courier New" w:hAnsi="Courier New"/>
        <w:vertAlign w:val="baseline"/>
      </w:rPr>
    </w:lvl>
    <w:lvl w:ilvl="8">
      <w:start w:val="1"/>
      <w:numFmt w:val="bullet"/>
      <w:lvlText w:val="▪"/>
      <w:lvlJc w:val="left"/>
      <w:pPr>
        <w:ind w:left="6547" w:hanging="360"/>
      </w:pPr>
      <w:rPr>
        <w:rFonts w:ascii="Noto Sans Symbols" w:cs="Noto Sans Symbols" w:eastAsia="Noto Sans Symbols" w:hAnsi="Noto Sans Symbols"/>
        <w:vertAlign w:val="baseline"/>
      </w:rPr>
    </w:lvl>
  </w:abstractNum>
  <w:abstractNum w:abstractNumId="7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2">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7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7">
    <w:lvl w:ilvl="0">
      <w:start w:val="1"/>
      <w:numFmt w:val="bullet"/>
      <w:lvlText w:val="●"/>
      <w:lvlJc w:val="left"/>
      <w:pPr>
        <w:ind w:left="852" w:hanging="360"/>
      </w:pPr>
      <w:rPr>
        <w:rFonts w:ascii="Noto Sans Symbols" w:cs="Noto Sans Symbols" w:eastAsia="Noto Sans Symbols" w:hAnsi="Noto Sans Symbols"/>
        <w:vertAlign w:val="baseline"/>
      </w:rPr>
    </w:lvl>
    <w:lvl w:ilvl="1">
      <w:start w:val="1"/>
      <w:numFmt w:val="bullet"/>
      <w:lvlText w:val="o"/>
      <w:lvlJc w:val="left"/>
      <w:pPr>
        <w:ind w:left="1572" w:hanging="360"/>
      </w:pPr>
      <w:rPr>
        <w:rFonts w:ascii="Courier New" w:cs="Courier New" w:eastAsia="Courier New" w:hAnsi="Courier New"/>
        <w:vertAlign w:val="baseline"/>
      </w:rPr>
    </w:lvl>
    <w:lvl w:ilvl="2">
      <w:start w:val="1"/>
      <w:numFmt w:val="bullet"/>
      <w:lvlText w:val="▪"/>
      <w:lvlJc w:val="left"/>
      <w:pPr>
        <w:ind w:left="2292" w:hanging="360"/>
      </w:pPr>
      <w:rPr>
        <w:rFonts w:ascii="Noto Sans Symbols" w:cs="Noto Sans Symbols" w:eastAsia="Noto Sans Symbols" w:hAnsi="Noto Sans Symbols"/>
        <w:vertAlign w:val="baseline"/>
      </w:rPr>
    </w:lvl>
    <w:lvl w:ilvl="3">
      <w:start w:val="1"/>
      <w:numFmt w:val="bullet"/>
      <w:lvlText w:val="●"/>
      <w:lvlJc w:val="left"/>
      <w:pPr>
        <w:ind w:left="3012" w:hanging="360"/>
      </w:pPr>
      <w:rPr>
        <w:rFonts w:ascii="Noto Sans Symbols" w:cs="Noto Sans Symbols" w:eastAsia="Noto Sans Symbols" w:hAnsi="Noto Sans Symbols"/>
        <w:vertAlign w:val="baseline"/>
      </w:rPr>
    </w:lvl>
    <w:lvl w:ilvl="4">
      <w:start w:val="1"/>
      <w:numFmt w:val="bullet"/>
      <w:lvlText w:val="o"/>
      <w:lvlJc w:val="left"/>
      <w:pPr>
        <w:ind w:left="3732" w:hanging="360"/>
      </w:pPr>
      <w:rPr>
        <w:rFonts w:ascii="Courier New" w:cs="Courier New" w:eastAsia="Courier New" w:hAnsi="Courier New"/>
        <w:vertAlign w:val="baseline"/>
      </w:rPr>
    </w:lvl>
    <w:lvl w:ilvl="5">
      <w:start w:val="1"/>
      <w:numFmt w:val="bullet"/>
      <w:lvlText w:val="▪"/>
      <w:lvlJc w:val="left"/>
      <w:pPr>
        <w:ind w:left="4452" w:hanging="360"/>
      </w:pPr>
      <w:rPr>
        <w:rFonts w:ascii="Noto Sans Symbols" w:cs="Noto Sans Symbols" w:eastAsia="Noto Sans Symbols" w:hAnsi="Noto Sans Symbols"/>
        <w:vertAlign w:val="baseline"/>
      </w:rPr>
    </w:lvl>
    <w:lvl w:ilvl="6">
      <w:start w:val="1"/>
      <w:numFmt w:val="bullet"/>
      <w:lvlText w:val="●"/>
      <w:lvlJc w:val="left"/>
      <w:pPr>
        <w:ind w:left="5172" w:hanging="360"/>
      </w:pPr>
      <w:rPr>
        <w:rFonts w:ascii="Noto Sans Symbols" w:cs="Noto Sans Symbols" w:eastAsia="Noto Sans Symbols" w:hAnsi="Noto Sans Symbols"/>
        <w:vertAlign w:val="baseline"/>
      </w:rPr>
    </w:lvl>
    <w:lvl w:ilvl="7">
      <w:start w:val="1"/>
      <w:numFmt w:val="bullet"/>
      <w:lvlText w:val="o"/>
      <w:lvlJc w:val="left"/>
      <w:pPr>
        <w:ind w:left="5892" w:hanging="360"/>
      </w:pPr>
      <w:rPr>
        <w:rFonts w:ascii="Courier New" w:cs="Courier New" w:eastAsia="Courier New" w:hAnsi="Courier New"/>
        <w:vertAlign w:val="baseline"/>
      </w:rPr>
    </w:lvl>
    <w:lvl w:ilvl="8">
      <w:start w:val="1"/>
      <w:numFmt w:val="bullet"/>
      <w:lvlText w:val="▪"/>
      <w:lvlJc w:val="left"/>
      <w:pPr>
        <w:ind w:left="6612" w:hanging="360"/>
      </w:pPr>
      <w:rPr>
        <w:rFonts w:ascii="Noto Sans Symbols" w:cs="Noto Sans Symbols" w:eastAsia="Noto Sans Symbols" w:hAnsi="Noto Sans Symbols"/>
        <w:vertAlign w:val="baseline"/>
      </w:rPr>
    </w:lvl>
  </w:abstractNum>
  <w:abstractNum w:abstractNumId="7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1">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82">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83">
    <w:lvl w:ilvl="0">
      <w:start w:val="1"/>
      <w:numFmt w:val="bullet"/>
      <w:lvlText w:val="●"/>
      <w:lvlJc w:val="left"/>
      <w:pPr>
        <w:ind w:left="966" w:hanging="360"/>
      </w:pPr>
      <w:rPr>
        <w:rFonts w:ascii="Noto Sans Symbols" w:cs="Noto Sans Symbols" w:eastAsia="Noto Sans Symbols" w:hAnsi="Noto Sans Symbols"/>
        <w:vertAlign w:val="baseline"/>
      </w:rPr>
    </w:lvl>
    <w:lvl w:ilvl="1">
      <w:start w:val="1"/>
      <w:numFmt w:val="bullet"/>
      <w:lvlText w:val="o"/>
      <w:lvlJc w:val="left"/>
      <w:pPr>
        <w:ind w:left="1686" w:hanging="360"/>
      </w:pPr>
      <w:rPr>
        <w:rFonts w:ascii="Courier New" w:cs="Courier New" w:eastAsia="Courier New" w:hAnsi="Courier New"/>
        <w:vertAlign w:val="baseline"/>
      </w:rPr>
    </w:lvl>
    <w:lvl w:ilvl="2">
      <w:start w:val="1"/>
      <w:numFmt w:val="bullet"/>
      <w:lvlText w:val="▪"/>
      <w:lvlJc w:val="left"/>
      <w:pPr>
        <w:ind w:left="2406" w:hanging="360"/>
      </w:pPr>
      <w:rPr>
        <w:rFonts w:ascii="Noto Sans Symbols" w:cs="Noto Sans Symbols" w:eastAsia="Noto Sans Symbols" w:hAnsi="Noto Sans Symbols"/>
        <w:vertAlign w:val="baseline"/>
      </w:rPr>
    </w:lvl>
    <w:lvl w:ilvl="3">
      <w:start w:val="1"/>
      <w:numFmt w:val="bullet"/>
      <w:lvlText w:val="●"/>
      <w:lvlJc w:val="left"/>
      <w:pPr>
        <w:ind w:left="3126" w:hanging="360"/>
      </w:pPr>
      <w:rPr>
        <w:rFonts w:ascii="Noto Sans Symbols" w:cs="Noto Sans Symbols" w:eastAsia="Noto Sans Symbols" w:hAnsi="Noto Sans Symbols"/>
        <w:vertAlign w:val="baseline"/>
      </w:rPr>
    </w:lvl>
    <w:lvl w:ilvl="4">
      <w:start w:val="1"/>
      <w:numFmt w:val="bullet"/>
      <w:lvlText w:val="o"/>
      <w:lvlJc w:val="left"/>
      <w:pPr>
        <w:ind w:left="3846" w:hanging="360"/>
      </w:pPr>
      <w:rPr>
        <w:rFonts w:ascii="Courier New" w:cs="Courier New" w:eastAsia="Courier New" w:hAnsi="Courier New"/>
        <w:vertAlign w:val="baseline"/>
      </w:rPr>
    </w:lvl>
    <w:lvl w:ilvl="5">
      <w:start w:val="1"/>
      <w:numFmt w:val="bullet"/>
      <w:lvlText w:val="▪"/>
      <w:lvlJc w:val="left"/>
      <w:pPr>
        <w:ind w:left="4566" w:hanging="360"/>
      </w:pPr>
      <w:rPr>
        <w:rFonts w:ascii="Noto Sans Symbols" w:cs="Noto Sans Symbols" w:eastAsia="Noto Sans Symbols" w:hAnsi="Noto Sans Symbols"/>
        <w:vertAlign w:val="baseline"/>
      </w:rPr>
    </w:lvl>
    <w:lvl w:ilvl="6">
      <w:start w:val="1"/>
      <w:numFmt w:val="bullet"/>
      <w:lvlText w:val="●"/>
      <w:lvlJc w:val="left"/>
      <w:pPr>
        <w:ind w:left="5286" w:hanging="360"/>
      </w:pPr>
      <w:rPr>
        <w:rFonts w:ascii="Noto Sans Symbols" w:cs="Noto Sans Symbols" w:eastAsia="Noto Sans Symbols" w:hAnsi="Noto Sans Symbols"/>
        <w:vertAlign w:val="baseline"/>
      </w:rPr>
    </w:lvl>
    <w:lvl w:ilvl="7">
      <w:start w:val="1"/>
      <w:numFmt w:val="bullet"/>
      <w:lvlText w:val="o"/>
      <w:lvlJc w:val="left"/>
      <w:pPr>
        <w:ind w:left="6006" w:hanging="360"/>
      </w:pPr>
      <w:rPr>
        <w:rFonts w:ascii="Courier New" w:cs="Courier New" w:eastAsia="Courier New" w:hAnsi="Courier New"/>
        <w:vertAlign w:val="baseline"/>
      </w:rPr>
    </w:lvl>
    <w:lvl w:ilvl="8">
      <w:start w:val="1"/>
      <w:numFmt w:val="bullet"/>
      <w:lvlText w:val="▪"/>
      <w:lvlJc w:val="left"/>
      <w:pPr>
        <w:ind w:left="6726" w:hanging="360"/>
      </w:pPr>
      <w:rPr>
        <w:rFonts w:ascii="Noto Sans Symbols" w:cs="Noto Sans Symbols" w:eastAsia="Noto Sans Symbols" w:hAnsi="Noto Sans Symbols"/>
        <w:vertAlign w:val="baseline"/>
      </w:rPr>
    </w:lvl>
  </w:abstractNum>
  <w:abstractNum w:abstractNumId="84">
    <w:lvl w:ilvl="0">
      <w:start w:val="1"/>
      <w:numFmt w:val="bullet"/>
      <w:lvlText w:val="●"/>
      <w:lvlJc w:val="left"/>
      <w:pPr>
        <w:ind w:left="966" w:hanging="360"/>
      </w:pPr>
      <w:rPr>
        <w:rFonts w:ascii="Noto Sans Symbols" w:cs="Noto Sans Symbols" w:eastAsia="Noto Sans Symbols" w:hAnsi="Noto Sans Symbols"/>
        <w:vertAlign w:val="baseline"/>
      </w:rPr>
    </w:lvl>
    <w:lvl w:ilvl="1">
      <w:start w:val="1"/>
      <w:numFmt w:val="bullet"/>
      <w:lvlText w:val="o"/>
      <w:lvlJc w:val="left"/>
      <w:pPr>
        <w:ind w:left="1686" w:hanging="360"/>
      </w:pPr>
      <w:rPr>
        <w:rFonts w:ascii="Courier New" w:cs="Courier New" w:eastAsia="Courier New" w:hAnsi="Courier New"/>
        <w:vertAlign w:val="baseline"/>
      </w:rPr>
    </w:lvl>
    <w:lvl w:ilvl="2">
      <w:start w:val="1"/>
      <w:numFmt w:val="bullet"/>
      <w:lvlText w:val="▪"/>
      <w:lvlJc w:val="left"/>
      <w:pPr>
        <w:ind w:left="2406" w:hanging="360"/>
      </w:pPr>
      <w:rPr>
        <w:rFonts w:ascii="Noto Sans Symbols" w:cs="Noto Sans Symbols" w:eastAsia="Noto Sans Symbols" w:hAnsi="Noto Sans Symbols"/>
        <w:vertAlign w:val="baseline"/>
      </w:rPr>
    </w:lvl>
    <w:lvl w:ilvl="3">
      <w:start w:val="1"/>
      <w:numFmt w:val="bullet"/>
      <w:lvlText w:val="●"/>
      <w:lvlJc w:val="left"/>
      <w:pPr>
        <w:ind w:left="3126" w:hanging="360"/>
      </w:pPr>
      <w:rPr>
        <w:rFonts w:ascii="Noto Sans Symbols" w:cs="Noto Sans Symbols" w:eastAsia="Noto Sans Symbols" w:hAnsi="Noto Sans Symbols"/>
        <w:vertAlign w:val="baseline"/>
      </w:rPr>
    </w:lvl>
    <w:lvl w:ilvl="4">
      <w:start w:val="1"/>
      <w:numFmt w:val="bullet"/>
      <w:lvlText w:val="o"/>
      <w:lvlJc w:val="left"/>
      <w:pPr>
        <w:ind w:left="3846" w:hanging="360"/>
      </w:pPr>
      <w:rPr>
        <w:rFonts w:ascii="Courier New" w:cs="Courier New" w:eastAsia="Courier New" w:hAnsi="Courier New"/>
        <w:vertAlign w:val="baseline"/>
      </w:rPr>
    </w:lvl>
    <w:lvl w:ilvl="5">
      <w:start w:val="1"/>
      <w:numFmt w:val="bullet"/>
      <w:lvlText w:val="▪"/>
      <w:lvlJc w:val="left"/>
      <w:pPr>
        <w:ind w:left="4566" w:hanging="360"/>
      </w:pPr>
      <w:rPr>
        <w:rFonts w:ascii="Noto Sans Symbols" w:cs="Noto Sans Symbols" w:eastAsia="Noto Sans Symbols" w:hAnsi="Noto Sans Symbols"/>
        <w:vertAlign w:val="baseline"/>
      </w:rPr>
    </w:lvl>
    <w:lvl w:ilvl="6">
      <w:start w:val="1"/>
      <w:numFmt w:val="bullet"/>
      <w:lvlText w:val="●"/>
      <w:lvlJc w:val="left"/>
      <w:pPr>
        <w:ind w:left="5286" w:hanging="360"/>
      </w:pPr>
      <w:rPr>
        <w:rFonts w:ascii="Noto Sans Symbols" w:cs="Noto Sans Symbols" w:eastAsia="Noto Sans Symbols" w:hAnsi="Noto Sans Symbols"/>
        <w:vertAlign w:val="baseline"/>
      </w:rPr>
    </w:lvl>
    <w:lvl w:ilvl="7">
      <w:start w:val="1"/>
      <w:numFmt w:val="bullet"/>
      <w:lvlText w:val="o"/>
      <w:lvlJc w:val="left"/>
      <w:pPr>
        <w:ind w:left="6006" w:hanging="360"/>
      </w:pPr>
      <w:rPr>
        <w:rFonts w:ascii="Courier New" w:cs="Courier New" w:eastAsia="Courier New" w:hAnsi="Courier New"/>
        <w:vertAlign w:val="baseline"/>
      </w:rPr>
    </w:lvl>
    <w:lvl w:ilvl="8">
      <w:start w:val="1"/>
      <w:numFmt w:val="bullet"/>
      <w:lvlText w:val="▪"/>
      <w:lvlJc w:val="left"/>
      <w:pPr>
        <w:ind w:left="6726" w:hanging="360"/>
      </w:pPr>
      <w:rPr>
        <w:rFonts w:ascii="Noto Sans Symbols" w:cs="Noto Sans Symbols" w:eastAsia="Noto Sans Symbols" w:hAnsi="Noto Sans Symbols"/>
        <w:vertAlign w:val="baseline"/>
      </w:rPr>
    </w:lvl>
  </w:abstractNum>
  <w:abstractNum w:abstractNumId="85">
    <w:lvl w:ilvl="0">
      <w:start w:val="1"/>
      <w:numFmt w:val="bullet"/>
      <w:lvlText w:val="●"/>
      <w:lvlJc w:val="left"/>
      <w:pPr>
        <w:ind w:left="810" w:hanging="360"/>
      </w:pPr>
      <w:rPr>
        <w:rFonts w:ascii="Noto Sans Symbols" w:cs="Noto Sans Symbols" w:eastAsia="Noto Sans Symbols" w:hAnsi="Noto Sans Symbols"/>
        <w:vertAlign w:val="baseline"/>
      </w:rPr>
    </w:lvl>
    <w:lvl w:ilvl="1">
      <w:start w:val="1"/>
      <w:numFmt w:val="bullet"/>
      <w:lvlText w:val="o"/>
      <w:lvlJc w:val="left"/>
      <w:pPr>
        <w:ind w:left="1530" w:hanging="360"/>
      </w:pPr>
      <w:rPr>
        <w:rFonts w:ascii="Courier New" w:cs="Courier New" w:eastAsia="Courier New" w:hAnsi="Courier New"/>
        <w:vertAlign w:val="baseline"/>
      </w:rPr>
    </w:lvl>
    <w:lvl w:ilvl="2">
      <w:start w:val="1"/>
      <w:numFmt w:val="bullet"/>
      <w:lvlText w:val="▪"/>
      <w:lvlJc w:val="left"/>
      <w:pPr>
        <w:ind w:left="2250" w:hanging="360"/>
      </w:pPr>
      <w:rPr>
        <w:rFonts w:ascii="Noto Sans Symbols" w:cs="Noto Sans Symbols" w:eastAsia="Noto Sans Symbols" w:hAnsi="Noto Sans Symbols"/>
        <w:vertAlign w:val="baseline"/>
      </w:rPr>
    </w:lvl>
    <w:lvl w:ilvl="3">
      <w:start w:val="1"/>
      <w:numFmt w:val="bullet"/>
      <w:lvlText w:val="●"/>
      <w:lvlJc w:val="left"/>
      <w:pPr>
        <w:ind w:left="2970" w:hanging="360"/>
      </w:pPr>
      <w:rPr>
        <w:rFonts w:ascii="Noto Sans Symbols" w:cs="Noto Sans Symbols" w:eastAsia="Noto Sans Symbols" w:hAnsi="Noto Sans Symbols"/>
        <w:vertAlign w:val="baseline"/>
      </w:rPr>
    </w:lvl>
    <w:lvl w:ilvl="4">
      <w:start w:val="1"/>
      <w:numFmt w:val="bullet"/>
      <w:lvlText w:val="o"/>
      <w:lvlJc w:val="left"/>
      <w:pPr>
        <w:ind w:left="3690" w:hanging="360"/>
      </w:pPr>
      <w:rPr>
        <w:rFonts w:ascii="Courier New" w:cs="Courier New" w:eastAsia="Courier New" w:hAnsi="Courier New"/>
        <w:vertAlign w:val="baseline"/>
      </w:rPr>
    </w:lvl>
    <w:lvl w:ilvl="5">
      <w:start w:val="1"/>
      <w:numFmt w:val="bullet"/>
      <w:lvlText w:val="▪"/>
      <w:lvlJc w:val="left"/>
      <w:pPr>
        <w:ind w:left="4410" w:hanging="360"/>
      </w:pPr>
      <w:rPr>
        <w:rFonts w:ascii="Noto Sans Symbols" w:cs="Noto Sans Symbols" w:eastAsia="Noto Sans Symbols" w:hAnsi="Noto Sans Symbols"/>
        <w:vertAlign w:val="baseline"/>
      </w:rPr>
    </w:lvl>
    <w:lvl w:ilvl="6">
      <w:start w:val="1"/>
      <w:numFmt w:val="bullet"/>
      <w:lvlText w:val="●"/>
      <w:lvlJc w:val="left"/>
      <w:pPr>
        <w:ind w:left="5130" w:hanging="360"/>
      </w:pPr>
      <w:rPr>
        <w:rFonts w:ascii="Noto Sans Symbols" w:cs="Noto Sans Symbols" w:eastAsia="Noto Sans Symbols" w:hAnsi="Noto Sans Symbols"/>
        <w:vertAlign w:val="baseline"/>
      </w:rPr>
    </w:lvl>
    <w:lvl w:ilvl="7">
      <w:start w:val="1"/>
      <w:numFmt w:val="bullet"/>
      <w:lvlText w:val="o"/>
      <w:lvlJc w:val="left"/>
      <w:pPr>
        <w:ind w:left="5850" w:hanging="360"/>
      </w:pPr>
      <w:rPr>
        <w:rFonts w:ascii="Courier New" w:cs="Courier New" w:eastAsia="Courier New" w:hAnsi="Courier New"/>
        <w:vertAlign w:val="baseline"/>
      </w:rPr>
    </w:lvl>
    <w:lvl w:ilvl="8">
      <w:start w:val="1"/>
      <w:numFmt w:val="bullet"/>
      <w:lvlText w:val="▪"/>
      <w:lvlJc w:val="left"/>
      <w:pPr>
        <w:ind w:left="6570" w:hanging="360"/>
      </w:pPr>
      <w:rPr>
        <w:rFonts w:ascii="Noto Sans Symbols" w:cs="Noto Sans Symbols" w:eastAsia="Noto Sans Symbols" w:hAnsi="Noto Sans Symbols"/>
        <w:vertAlign w:val="baseline"/>
      </w:rPr>
    </w:lvl>
  </w:abstractNum>
  <w:abstractNum w:abstractNumId="86">
    <w:lvl w:ilvl="0">
      <w:start w:val="1"/>
      <w:numFmt w:val="bullet"/>
      <w:lvlText w:val="●"/>
      <w:lvlJc w:val="left"/>
      <w:pPr>
        <w:ind w:left="852" w:hanging="360"/>
      </w:pPr>
      <w:rPr>
        <w:rFonts w:ascii="Noto Sans Symbols" w:cs="Noto Sans Symbols" w:eastAsia="Noto Sans Symbols" w:hAnsi="Noto Sans Symbols"/>
        <w:vertAlign w:val="baseline"/>
      </w:rPr>
    </w:lvl>
    <w:lvl w:ilvl="1">
      <w:start w:val="1"/>
      <w:numFmt w:val="bullet"/>
      <w:lvlText w:val="o"/>
      <w:lvlJc w:val="left"/>
      <w:pPr>
        <w:ind w:left="1572" w:hanging="360"/>
      </w:pPr>
      <w:rPr>
        <w:rFonts w:ascii="Courier New" w:cs="Courier New" w:eastAsia="Courier New" w:hAnsi="Courier New"/>
        <w:vertAlign w:val="baseline"/>
      </w:rPr>
    </w:lvl>
    <w:lvl w:ilvl="2">
      <w:start w:val="1"/>
      <w:numFmt w:val="bullet"/>
      <w:lvlText w:val="▪"/>
      <w:lvlJc w:val="left"/>
      <w:pPr>
        <w:ind w:left="2292" w:hanging="360"/>
      </w:pPr>
      <w:rPr>
        <w:rFonts w:ascii="Noto Sans Symbols" w:cs="Noto Sans Symbols" w:eastAsia="Noto Sans Symbols" w:hAnsi="Noto Sans Symbols"/>
        <w:vertAlign w:val="baseline"/>
      </w:rPr>
    </w:lvl>
    <w:lvl w:ilvl="3">
      <w:start w:val="1"/>
      <w:numFmt w:val="bullet"/>
      <w:lvlText w:val="●"/>
      <w:lvlJc w:val="left"/>
      <w:pPr>
        <w:ind w:left="3012" w:hanging="360"/>
      </w:pPr>
      <w:rPr>
        <w:rFonts w:ascii="Noto Sans Symbols" w:cs="Noto Sans Symbols" w:eastAsia="Noto Sans Symbols" w:hAnsi="Noto Sans Symbols"/>
        <w:vertAlign w:val="baseline"/>
      </w:rPr>
    </w:lvl>
    <w:lvl w:ilvl="4">
      <w:start w:val="1"/>
      <w:numFmt w:val="bullet"/>
      <w:lvlText w:val="o"/>
      <w:lvlJc w:val="left"/>
      <w:pPr>
        <w:ind w:left="3732" w:hanging="360"/>
      </w:pPr>
      <w:rPr>
        <w:rFonts w:ascii="Courier New" w:cs="Courier New" w:eastAsia="Courier New" w:hAnsi="Courier New"/>
        <w:vertAlign w:val="baseline"/>
      </w:rPr>
    </w:lvl>
    <w:lvl w:ilvl="5">
      <w:start w:val="1"/>
      <w:numFmt w:val="bullet"/>
      <w:lvlText w:val="▪"/>
      <w:lvlJc w:val="left"/>
      <w:pPr>
        <w:ind w:left="4452" w:hanging="360"/>
      </w:pPr>
      <w:rPr>
        <w:rFonts w:ascii="Noto Sans Symbols" w:cs="Noto Sans Symbols" w:eastAsia="Noto Sans Symbols" w:hAnsi="Noto Sans Symbols"/>
        <w:vertAlign w:val="baseline"/>
      </w:rPr>
    </w:lvl>
    <w:lvl w:ilvl="6">
      <w:start w:val="1"/>
      <w:numFmt w:val="bullet"/>
      <w:lvlText w:val="●"/>
      <w:lvlJc w:val="left"/>
      <w:pPr>
        <w:ind w:left="5172" w:hanging="360"/>
      </w:pPr>
      <w:rPr>
        <w:rFonts w:ascii="Noto Sans Symbols" w:cs="Noto Sans Symbols" w:eastAsia="Noto Sans Symbols" w:hAnsi="Noto Sans Symbols"/>
        <w:vertAlign w:val="baseline"/>
      </w:rPr>
    </w:lvl>
    <w:lvl w:ilvl="7">
      <w:start w:val="1"/>
      <w:numFmt w:val="bullet"/>
      <w:lvlText w:val="o"/>
      <w:lvlJc w:val="left"/>
      <w:pPr>
        <w:ind w:left="5892" w:hanging="360"/>
      </w:pPr>
      <w:rPr>
        <w:rFonts w:ascii="Courier New" w:cs="Courier New" w:eastAsia="Courier New" w:hAnsi="Courier New"/>
        <w:vertAlign w:val="baseline"/>
      </w:rPr>
    </w:lvl>
    <w:lvl w:ilvl="8">
      <w:start w:val="1"/>
      <w:numFmt w:val="bullet"/>
      <w:lvlText w:val="▪"/>
      <w:lvlJc w:val="left"/>
      <w:pPr>
        <w:ind w:left="6612" w:hanging="360"/>
      </w:pPr>
      <w:rPr>
        <w:rFonts w:ascii="Noto Sans Symbols" w:cs="Noto Sans Symbols" w:eastAsia="Noto Sans Symbols" w:hAnsi="Noto Sans Symbols"/>
        <w:vertAlign w:val="baseline"/>
      </w:rPr>
    </w:lvl>
  </w:abstractNum>
  <w:abstractNum w:abstractNumId="87">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8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9">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90">
    <w:lvl w:ilvl="0">
      <w:start w:val="1"/>
      <w:numFmt w:val="bullet"/>
      <w:lvlText w:val="●"/>
      <w:lvlJc w:val="left"/>
      <w:pPr>
        <w:ind w:left="852" w:hanging="360"/>
      </w:pPr>
      <w:rPr>
        <w:rFonts w:ascii="Noto Sans Symbols" w:cs="Noto Sans Symbols" w:eastAsia="Noto Sans Symbols" w:hAnsi="Noto Sans Symbols"/>
        <w:vertAlign w:val="baseline"/>
      </w:rPr>
    </w:lvl>
    <w:lvl w:ilvl="1">
      <w:start w:val="1"/>
      <w:numFmt w:val="bullet"/>
      <w:lvlText w:val="o"/>
      <w:lvlJc w:val="left"/>
      <w:pPr>
        <w:ind w:left="1572" w:hanging="360"/>
      </w:pPr>
      <w:rPr>
        <w:rFonts w:ascii="Courier New" w:cs="Courier New" w:eastAsia="Courier New" w:hAnsi="Courier New"/>
        <w:vertAlign w:val="baseline"/>
      </w:rPr>
    </w:lvl>
    <w:lvl w:ilvl="2">
      <w:start w:val="1"/>
      <w:numFmt w:val="bullet"/>
      <w:lvlText w:val="▪"/>
      <w:lvlJc w:val="left"/>
      <w:pPr>
        <w:ind w:left="2292" w:hanging="360"/>
      </w:pPr>
      <w:rPr>
        <w:rFonts w:ascii="Noto Sans Symbols" w:cs="Noto Sans Symbols" w:eastAsia="Noto Sans Symbols" w:hAnsi="Noto Sans Symbols"/>
        <w:vertAlign w:val="baseline"/>
      </w:rPr>
    </w:lvl>
    <w:lvl w:ilvl="3">
      <w:start w:val="1"/>
      <w:numFmt w:val="bullet"/>
      <w:lvlText w:val="●"/>
      <w:lvlJc w:val="left"/>
      <w:pPr>
        <w:ind w:left="3012" w:hanging="360"/>
      </w:pPr>
      <w:rPr>
        <w:rFonts w:ascii="Noto Sans Symbols" w:cs="Noto Sans Symbols" w:eastAsia="Noto Sans Symbols" w:hAnsi="Noto Sans Symbols"/>
        <w:vertAlign w:val="baseline"/>
      </w:rPr>
    </w:lvl>
    <w:lvl w:ilvl="4">
      <w:start w:val="1"/>
      <w:numFmt w:val="bullet"/>
      <w:lvlText w:val="o"/>
      <w:lvlJc w:val="left"/>
      <w:pPr>
        <w:ind w:left="3732" w:hanging="360"/>
      </w:pPr>
      <w:rPr>
        <w:rFonts w:ascii="Courier New" w:cs="Courier New" w:eastAsia="Courier New" w:hAnsi="Courier New"/>
        <w:vertAlign w:val="baseline"/>
      </w:rPr>
    </w:lvl>
    <w:lvl w:ilvl="5">
      <w:start w:val="1"/>
      <w:numFmt w:val="bullet"/>
      <w:lvlText w:val="▪"/>
      <w:lvlJc w:val="left"/>
      <w:pPr>
        <w:ind w:left="4452" w:hanging="360"/>
      </w:pPr>
      <w:rPr>
        <w:rFonts w:ascii="Noto Sans Symbols" w:cs="Noto Sans Symbols" w:eastAsia="Noto Sans Symbols" w:hAnsi="Noto Sans Symbols"/>
        <w:vertAlign w:val="baseline"/>
      </w:rPr>
    </w:lvl>
    <w:lvl w:ilvl="6">
      <w:start w:val="1"/>
      <w:numFmt w:val="bullet"/>
      <w:lvlText w:val="●"/>
      <w:lvlJc w:val="left"/>
      <w:pPr>
        <w:ind w:left="5172" w:hanging="360"/>
      </w:pPr>
      <w:rPr>
        <w:rFonts w:ascii="Noto Sans Symbols" w:cs="Noto Sans Symbols" w:eastAsia="Noto Sans Symbols" w:hAnsi="Noto Sans Symbols"/>
        <w:vertAlign w:val="baseline"/>
      </w:rPr>
    </w:lvl>
    <w:lvl w:ilvl="7">
      <w:start w:val="1"/>
      <w:numFmt w:val="bullet"/>
      <w:lvlText w:val="o"/>
      <w:lvlJc w:val="left"/>
      <w:pPr>
        <w:ind w:left="5892" w:hanging="360"/>
      </w:pPr>
      <w:rPr>
        <w:rFonts w:ascii="Courier New" w:cs="Courier New" w:eastAsia="Courier New" w:hAnsi="Courier New"/>
        <w:vertAlign w:val="baseline"/>
      </w:rPr>
    </w:lvl>
    <w:lvl w:ilvl="8">
      <w:start w:val="1"/>
      <w:numFmt w:val="bullet"/>
      <w:lvlText w:val="▪"/>
      <w:lvlJc w:val="left"/>
      <w:pPr>
        <w:ind w:left="6612" w:hanging="360"/>
      </w:pPr>
      <w:rPr>
        <w:rFonts w:ascii="Noto Sans Symbols" w:cs="Noto Sans Symbols" w:eastAsia="Noto Sans Symbols" w:hAnsi="Noto Sans Symbols"/>
        <w:vertAlign w:val="baseline"/>
      </w:rPr>
    </w:lvl>
  </w:abstractNum>
  <w:abstractNum w:abstractNumId="91">
    <w:lvl w:ilvl="0">
      <w:start w:val="1"/>
      <w:numFmt w:val="bullet"/>
      <w:lvlText w:val="●"/>
      <w:lvlJc w:val="left"/>
      <w:pPr>
        <w:ind w:left="762" w:hanging="360"/>
      </w:pPr>
      <w:rPr>
        <w:rFonts w:ascii="Noto Sans Symbols" w:cs="Noto Sans Symbols" w:eastAsia="Noto Sans Symbols" w:hAnsi="Noto Sans Symbols"/>
        <w:vertAlign w:val="baseline"/>
      </w:rPr>
    </w:lvl>
    <w:lvl w:ilvl="1">
      <w:start w:val="1"/>
      <w:numFmt w:val="bullet"/>
      <w:lvlText w:val="o"/>
      <w:lvlJc w:val="left"/>
      <w:pPr>
        <w:ind w:left="1482" w:hanging="360"/>
      </w:pPr>
      <w:rPr>
        <w:rFonts w:ascii="Courier New" w:cs="Courier New" w:eastAsia="Courier New" w:hAnsi="Courier New"/>
        <w:vertAlign w:val="baseline"/>
      </w:rPr>
    </w:lvl>
    <w:lvl w:ilvl="2">
      <w:start w:val="1"/>
      <w:numFmt w:val="bullet"/>
      <w:lvlText w:val="▪"/>
      <w:lvlJc w:val="left"/>
      <w:pPr>
        <w:ind w:left="2202" w:hanging="360"/>
      </w:pPr>
      <w:rPr>
        <w:rFonts w:ascii="Noto Sans Symbols" w:cs="Noto Sans Symbols" w:eastAsia="Noto Sans Symbols" w:hAnsi="Noto Sans Symbols"/>
        <w:vertAlign w:val="baseline"/>
      </w:rPr>
    </w:lvl>
    <w:lvl w:ilvl="3">
      <w:start w:val="1"/>
      <w:numFmt w:val="bullet"/>
      <w:lvlText w:val="●"/>
      <w:lvlJc w:val="left"/>
      <w:pPr>
        <w:ind w:left="2922" w:hanging="360"/>
      </w:pPr>
      <w:rPr>
        <w:rFonts w:ascii="Noto Sans Symbols" w:cs="Noto Sans Symbols" w:eastAsia="Noto Sans Symbols" w:hAnsi="Noto Sans Symbols"/>
        <w:vertAlign w:val="baseline"/>
      </w:rPr>
    </w:lvl>
    <w:lvl w:ilvl="4">
      <w:start w:val="1"/>
      <w:numFmt w:val="bullet"/>
      <w:lvlText w:val="o"/>
      <w:lvlJc w:val="left"/>
      <w:pPr>
        <w:ind w:left="3642" w:hanging="360"/>
      </w:pPr>
      <w:rPr>
        <w:rFonts w:ascii="Courier New" w:cs="Courier New" w:eastAsia="Courier New" w:hAnsi="Courier New"/>
        <w:vertAlign w:val="baseline"/>
      </w:rPr>
    </w:lvl>
    <w:lvl w:ilvl="5">
      <w:start w:val="1"/>
      <w:numFmt w:val="bullet"/>
      <w:lvlText w:val="▪"/>
      <w:lvlJc w:val="left"/>
      <w:pPr>
        <w:ind w:left="4362" w:hanging="360"/>
      </w:pPr>
      <w:rPr>
        <w:rFonts w:ascii="Noto Sans Symbols" w:cs="Noto Sans Symbols" w:eastAsia="Noto Sans Symbols" w:hAnsi="Noto Sans Symbols"/>
        <w:vertAlign w:val="baseline"/>
      </w:rPr>
    </w:lvl>
    <w:lvl w:ilvl="6">
      <w:start w:val="1"/>
      <w:numFmt w:val="bullet"/>
      <w:lvlText w:val="●"/>
      <w:lvlJc w:val="left"/>
      <w:pPr>
        <w:ind w:left="5082" w:hanging="360"/>
      </w:pPr>
      <w:rPr>
        <w:rFonts w:ascii="Noto Sans Symbols" w:cs="Noto Sans Symbols" w:eastAsia="Noto Sans Symbols" w:hAnsi="Noto Sans Symbols"/>
        <w:vertAlign w:val="baseline"/>
      </w:rPr>
    </w:lvl>
    <w:lvl w:ilvl="7">
      <w:start w:val="1"/>
      <w:numFmt w:val="bullet"/>
      <w:lvlText w:val="o"/>
      <w:lvlJc w:val="left"/>
      <w:pPr>
        <w:ind w:left="5802" w:hanging="360"/>
      </w:pPr>
      <w:rPr>
        <w:rFonts w:ascii="Courier New" w:cs="Courier New" w:eastAsia="Courier New" w:hAnsi="Courier New"/>
        <w:vertAlign w:val="baseline"/>
      </w:rPr>
    </w:lvl>
    <w:lvl w:ilvl="8">
      <w:start w:val="1"/>
      <w:numFmt w:val="bullet"/>
      <w:lvlText w:val="▪"/>
      <w:lvlJc w:val="left"/>
      <w:pPr>
        <w:ind w:left="6522" w:hanging="360"/>
      </w:pPr>
      <w:rPr>
        <w:rFonts w:ascii="Noto Sans Symbols" w:cs="Noto Sans Symbols" w:eastAsia="Noto Sans Symbols" w:hAnsi="Noto Sans Symbols"/>
        <w:vertAlign w:val="baseline"/>
      </w:rPr>
    </w:lvl>
  </w:abstractNum>
  <w:abstractNum w:abstractNumId="92">
    <w:lvl w:ilvl="0">
      <w:start w:val="1"/>
      <w:numFmt w:val="bullet"/>
      <w:lvlText w:val="●"/>
      <w:lvlJc w:val="left"/>
      <w:pPr>
        <w:ind w:left="930" w:hanging="360"/>
      </w:pPr>
      <w:rPr>
        <w:rFonts w:ascii="Noto Sans Symbols" w:cs="Noto Sans Symbols" w:eastAsia="Noto Sans Symbols" w:hAnsi="Noto Sans Symbols"/>
        <w:vertAlign w:val="baseline"/>
      </w:rPr>
    </w:lvl>
    <w:lvl w:ilvl="1">
      <w:start w:val="1"/>
      <w:numFmt w:val="bullet"/>
      <w:lvlText w:val="o"/>
      <w:lvlJc w:val="left"/>
      <w:pPr>
        <w:ind w:left="1650" w:hanging="360"/>
      </w:pPr>
      <w:rPr>
        <w:rFonts w:ascii="Courier New" w:cs="Courier New" w:eastAsia="Courier New" w:hAnsi="Courier New"/>
        <w:vertAlign w:val="baseline"/>
      </w:rPr>
    </w:lvl>
    <w:lvl w:ilvl="2">
      <w:start w:val="1"/>
      <w:numFmt w:val="bullet"/>
      <w:lvlText w:val="▪"/>
      <w:lvlJc w:val="left"/>
      <w:pPr>
        <w:ind w:left="2370" w:hanging="360"/>
      </w:pPr>
      <w:rPr>
        <w:rFonts w:ascii="Noto Sans Symbols" w:cs="Noto Sans Symbols" w:eastAsia="Noto Sans Symbols" w:hAnsi="Noto Sans Symbols"/>
        <w:vertAlign w:val="baseline"/>
      </w:rPr>
    </w:lvl>
    <w:lvl w:ilvl="3">
      <w:start w:val="1"/>
      <w:numFmt w:val="bullet"/>
      <w:lvlText w:val="●"/>
      <w:lvlJc w:val="left"/>
      <w:pPr>
        <w:ind w:left="3090" w:hanging="360"/>
      </w:pPr>
      <w:rPr>
        <w:rFonts w:ascii="Noto Sans Symbols" w:cs="Noto Sans Symbols" w:eastAsia="Noto Sans Symbols" w:hAnsi="Noto Sans Symbols"/>
        <w:vertAlign w:val="baseline"/>
      </w:rPr>
    </w:lvl>
    <w:lvl w:ilvl="4">
      <w:start w:val="1"/>
      <w:numFmt w:val="bullet"/>
      <w:lvlText w:val="o"/>
      <w:lvlJc w:val="left"/>
      <w:pPr>
        <w:ind w:left="3810" w:hanging="360"/>
      </w:pPr>
      <w:rPr>
        <w:rFonts w:ascii="Courier New" w:cs="Courier New" w:eastAsia="Courier New" w:hAnsi="Courier New"/>
        <w:vertAlign w:val="baseline"/>
      </w:rPr>
    </w:lvl>
    <w:lvl w:ilvl="5">
      <w:start w:val="1"/>
      <w:numFmt w:val="bullet"/>
      <w:lvlText w:val="▪"/>
      <w:lvlJc w:val="left"/>
      <w:pPr>
        <w:ind w:left="4530" w:hanging="360"/>
      </w:pPr>
      <w:rPr>
        <w:rFonts w:ascii="Noto Sans Symbols" w:cs="Noto Sans Symbols" w:eastAsia="Noto Sans Symbols" w:hAnsi="Noto Sans Symbols"/>
        <w:vertAlign w:val="baseline"/>
      </w:rPr>
    </w:lvl>
    <w:lvl w:ilvl="6">
      <w:start w:val="1"/>
      <w:numFmt w:val="bullet"/>
      <w:lvlText w:val="●"/>
      <w:lvlJc w:val="left"/>
      <w:pPr>
        <w:ind w:left="5250" w:hanging="360"/>
      </w:pPr>
      <w:rPr>
        <w:rFonts w:ascii="Noto Sans Symbols" w:cs="Noto Sans Symbols" w:eastAsia="Noto Sans Symbols" w:hAnsi="Noto Sans Symbols"/>
        <w:vertAlign w:val="baseline"/>
      </w:rPr>
    </w:lvl>
    <w:lvl w:ilvl="7">
      <w:start w:val="1"/>
      <w:numFmt w:val="bullet"/>
      <w:lvlText w:val="o"/>
      <w:lvlJc w:val="left"/>
      <w:pPr>
        <w:ind w:left="5970" w:hanging="360"/>
      </w:pPr>
      <w:rPr>
        <w:rFonts w:ascii="Courier New" w:cs="Courier New" w:eastAsia="Courier New" w:hAnsi="Courier New"/>
        <w:vertAlign w:val="baseline"/>
      </w:rPr>
    </w:lvl>
    <w:lvl w:ilvl="8">
      <w:start w:val="1"/>
      <w:numFmt w:val="bullet"/>
      <w:lvlText w:val="▪"/>
      <w:lvlJc w:val="left"/>
      <w:pPr>
        <w:ind w:left="6690" w:hanging="360"/>
      </w:pPr>
      <w:rPr>
        <w:rFonts w:ascii="Noto Sans Symbols" w:cs="Noto Sans Symbols" w:eastAsia="Noto Sans Symbols" w:hAnsi="Noto Sans Symbols"/>
        <w:vertAlign w:val="baseline"/>
      </w:rPr>
    </w:lvl>
  </w:abstractNum>
  <w:abstractNum w:abstractNumId="93">
    <w:lvl w:ilvl="0">
      <w:start w:val="1"/>
      <w:numFmt w:val="bullet"/>
      <w:lvlText w:val="●"/>
      <w:lvlJc w:val="left"/>
      <w:pPr>
        <w:ind w:left="852" w:hanging="360"/>
      </w:pPr>
      <w:rPr>
        <w:rFonts w:ascii="Noto Sans Symbols" w:cs="Noto Sans Symbols" w:eastAsia="Noto Sans Symbols" w:hAnsi="Noto Sans Symbols"/>
        <w:vertAlign w:val="baseline"/>
      </w:rPr>
    </w:lvl>
    <w:lvl w:ilvl="1">
      <w:start w:val="1"/>
      <w:numFmt w:val="bullet"/>
      <w:lvlText w:val="o"/>
      <w:lvlJc w:val="left"/>
      <w:pPr>
        <w:ind w:left="1572" w:hanging="360"/>
      </w:pPr>
      <w:rPr>
        <w:rFonts w:ascii="Courier New" w:cs="Courier New" w:eastAsia="Courier New" w:hAnsi="Courier New"/>
        <w:vertAlign w:val="baseline"/>
      </w:rPr>
    </w:lvl>
    <w:lvl w:ilvl="2">
      <w:start w:val="1"/>
      <w:numFmt w:val="bullet"/>
      <w:lvlText w:val="▪"/>
      <w:lvlJc w:val="left"/>
      <w:pPr>
        <w:ind w:left="2292" w:hanging="360"/>
      </w:pPr>
      <w:rPr>
        <w:rFonts w:ascii="Noto Sans Symbols" w:cs="Noto Sans Symbols" w:eastAsia="Noto Sans Symbols" w:hAnsi="Noto Sans Symbols"/>
        <w:vertAlign w:val="baseline"/>
      </w:rPr>
    </w:lvl>
    <w:lvl w:ilvl="3">
      <w:start w:val="1"/>
      <w:numFmt w:val="bullet"/>
      <w:lvlText w:val="●"/>
      <w:lvlJc w:val="left"/>
      <w:pPr>
        <w:ind w:left="3012" w:hanging="360"/>
      </w:pPr>
      <w:rPr>
        <w:rFonts w:ascii="Noto Sans Symbols" w:cs="Noto Sans Symbols" w:eastAsia="Noto Sans Symbols" w:hAnsi="Noto Sans Symbols"/>
        <w:vertAlign w:val="baseline"/>
      </w:rPr>
    </w:lvl>
    <w:lvl w:ilvl="4">
      <w:start w:val="1"/>
      <w:numFmt w:val="bullet"/>
      <w:lvlText w:val="o"/>
      <w:lvlJc w:val="left"/>
      <w:pPr>
        <w:ind w:left="3732" w:hanging="360"/>
      </w:pPr>
      <w:rPr>
        <w:rFonts w:ascii="Courier New" w:cs="Courier New" w:eastAsia="Courier New" w:hAnsi="Courier New"/>
        <w:vertAlign w:val="baseline"/>
      </w:rPr>
    </w:lvl>
    <w:lvl w:ilvl="5">
      <w:start w:val="1"/>
      <w:numFmt w:val="bullet"/>
      <w:lvlText w:val="▪"/>
      <w:lvlJc w:val="left"/>
      <w:pPr>
        <w:ind w:left="4452" w:hanging="360"/>
      </w:pPr>
      <w:rPr>
        <w:rFonts w:ascii="Noto Sans Symbols" w:cs="Noto Sans Symbols" w:eastAsia="Noto Sans Symbols" w:hAnsi="Noto Sans Symbols"/>
        <w:vertAlign w:val="baseline"/>
      </w:rPr>
    </w:lvl>
    <w:lvl w:ilvl="6">
      <w:start w:val="1"/>
      <w:numFmt w:val="bullet"/>
      <w:lvlText w:val="●"/>
      <w:lvlJc w:val="left"/>
      <w:pPr>
        <w:ind w:left="5172" w:hanging="360"/>
      </w:pPr>
      <w:rPr>
        <w:rFonts w:ascii="Noto Sans Symbols" w:cs="Noto Sans Symbols" w:eastAsia="Noto Sans Symbols" w:hAnsi="Noto Sans Symbols"/>
        <w:vertAlign w:val="baseline"/>
      </w:rPr>
    </w:lvl>
    <w:lvl w:ilvl="7">
      <w:start w:val="1"/>
      <w:numFmt w:val="bullet"/>
      <w:lvlText w:val="o"/>
      <w:lvlJc w:val="left"/>
      <w:pPr>
        <w:ind w:left="5892" w:hanging="360"/>
      </w:pPr>
      <w:rPr>
        <w:rFonts w:ascii="Courier New" w:cs="Courier New" w:eastAsia="Courier New" w:hAnsi="Courier New"/>
        <w:vertAlign w:val="baseline"/>
      </w:rPr>
    </w:lvl>
    <w:lvl w:ilvl="8">
      <w:start w:val="1"/>
      <w:numFmt w:val="bullet"/>
      <w:lvlText w:val="▪"/>
      <w:lvlJc w:val="left"/>
      <w:pPr>
        <w:ind w:left="6612" w:hanging="360"/>
      </w:pPr>
      <w:rPr>
        <w:rFonts w:ascii="Noto Sans Symbols" w:cs="Noto Sans Symbols" w:eastAsia="Noto Sans Symbols" w:hAnsi="Noto Sans Symbols"/>
        <w:vertAlign w:val="baseline"/>
      </w:rPr>
    </w:lvl>
  </w:abstractNum>
  <w:abstractNum w:abstractNumId="94">
    <w:lvl w:ilvl="0">
      <w:start w:val="1"/>
      <w:numFmt w:val="bullet"/>
      <w:lvlText w:val="●"/>
      <w:lvlJc w:val="left"/>
      <w:pPr>
        <w:ind w:left="942" w:hanging="360"/>
      </w:pPr>
      <w:rPr>
        <w:rFonts w:ascii="Noto Sans Symbols" w:cs="Noto Sans Symbols" w:eastAsia="Noto Sans Symbols" w:hAnsi="Noto Sans Symbols"/>
        <w:vertAlign w:val="baseline"/>
      </w:rPr>
    </w:lvl>
    <w:lvl w:ilvl="1">
      <w:start w:val="1"/>
      <w:numFmt w:val="bullet"/>
      <w:lvlText w:val="o"/>
      <w:lvlJc w:val="left"/>
      <w:pPr>
        <w:ind w:left="1662" w:hanging="360"/>
      </w:pPr>
      <w:rPr>
        <w:rFonts w:ascii="Courier New" w:cs="Courier New" w:eastAsia="Courier New" w:hAnsi="Courier New"/>
        <w:vertAlign w:val="baseline"/>
      </w:rPr>
    </w:lvl>
    <w:lvl w:ilvl="2">
      <w:start w:val="1"/>
      <w:numFmt w:val="bullet"/>
      <w:lvlText w:val="▪"/>
      <w:lvlJc w:val="left"/>
      <w:pPr>
        <w:ind w:left="2382" w:hanging="360"/>
      </w:pPr>
      <w:rPr>
        <w:rFonts w:ascii="Noto Sans Symbols" w:cs="Noto Sans Symbols" w:eastAsia="Noto Sans Symbols" w:hAnsi="Noto Sans Symbols"/>
        <w:vertAlign w:val="baseline"/>
      </w:rPr>
    </w:lvl>
    <w:lvl w:ilvl="3">
      <w:start w:val="1"/>
      <w:numFmt w:val="bullet"/>
      <w:lvlText w:val="●"/>
      <w:lvlJc w:val="left"/>
      <w:pPr>
        <w:ind w:left="3102" w:hanging="360"/>
      </w:pPr>
      <w:rPr>
        <w:rFonts w:ascii="Noto Sans Symbols" w:cs="Noto Sans Symbols" w:eastAsia="Noto Sans Symbols" w:hAnsi="Noto Sans Symbols"/>
        <w:vertAlign w:val="baseline"/>
      </w:rPr>
    </w:lvl>
    <w:lvl w:ilvl="4">
      <w:start w:val="1"/>
      <w:numFmt w:val="bullet"/>
      <w:lvlText w:val="o"/>
      <w:lvlJc w:val="left"/>
      <w:pPr>
        <w:ind w:left="3822" w:hanging="360"/>
      </w:pPr>
      <w:rPr>
        <w:rFonts w:ascii="Courier New" w:cs="Courier New" w:eastAsia="Courier New" w:hAnsi="Courier New"/>
        <w:vertAlign w:val="baseline"/>
      </w:rPr>
    </w:lvl>
    <w:lvl w:ilvl="5">
      <w:start w:val="1"/>
      <w:numFmt w:val="bullet"/>
      <w:lvlText w:val="▪"/>
      <w:lvlJc w:val="left"/>
      <w:pPr>
        <w:ind w:left="4542" w:hanging="360"/>
      </w:pPr>
      <w:rPr>
        <w:rFonts w:ascii="Noto Sans Symbols" w:cs="Noto Sans Symbols" w:eastAsia="Noto Sans Symbols" w:hAnsi="Noto Sans Symbols"/>
        <w:vertAlign w:val="baseline"/>
      </w:rPr>
    </w:lvl>
    <w:lvl w:ilvl="6">
      <w:start w:val="1"/>
      <w:numFmt w:val="bullet"/>
      <w:lvlText w:val="●"/>
      <w:lvlJc w:val="left"/>
      <w:pPr>
        <w:ind w:left="5262" w:hanging="360"/>
      </w:pPr>
      <w:rPr>
        <w:rFonts w:ascii="Noto Sans Symbols" w:cs="Noto Sans Symbols" w:eastAsia="Noto Sans Symbols" w:hAnsi="Noto Sans Symbols"/>
        <w:vertAlign w:val="baseline"/>
      </w:rPr>
    </w:lvl>
    <w:lvl w:ilvl="7">
      <w:start w:val="1"/>
      <w:numFmt w:val="bullet"/>
      <w:lvlText w:val="o"/>
      <w:lvlJc w:val="left"/>
      <w:pPr>
        <w:ind w:left="5982" w:hanging="360"/>
      </w:pPr>
      <w:rPr>
        <w:rFonts w:ascii="Courier New" w:cs="Courier New" w:eastAsia="Courier New" w:hAnsi="Courier New"/>
        <w:vertAlign w:val="baseline"/>
      </w:rPr>
    </w:lvl>
    <w:lvl w:ilvl="8">
      <w:start w:val="1"/>
      <w:numFmt w:val="bullet"/>
      <w:lvlText w:val="▪"/>
      <w:lvlJc w:val="left"/>
      <w:pPr>
        <w:ind w:left="6702" w:hanging="360"/>
      </w:pPr>
      <w:rPr>
        <w:rFonts w:ascii="Noto Sans Symbols" w:cs="Noto Sans Symbols" w:eastAsia="Noto Sans Symbols" w:hAnsi="Noto Sans Symbols"/>
        <w:vertAlign w:val="baseline"/>
      </w:rPr>
    </w:lvl>
  </w:abstractNum>
  <w:abstractNum w:abstractNumId="95">
    <w:lvl w:ilvl="0">
      <w:start w:val="1"/>
      <w:numFmt w:val="bullet"/>
      <w:lvlText w:val="●"/>
      <w:lvlJc w:val="left"/>
      <w:pPr>
        <w:ind w:left="876" w:hanging="360"/>
      </w:pPr>
      <w:rPr>
        <w:rFonts w:ascii="Noto Sans Symbols" w:cs="Noto Sans Symbols" w:eastAsia="Noto Sans Symbols" w:hAnsi="Noto Sans Symbols"/>
        <w:vertAlign w:val="baseline"/>
      </w:rPr>
    </w:lvl>
    <w:lvl w:ilvl="1">
      <w:start w:val="0"/>
      <w:numFmt w:val="bullet"/>
      <w:lvlText w:val="-"/>
      <w:lvlJc w:val="left"/>
      <w:pPr>
        <w:ind w:left="2061" w:hanging="825"/>
      </w:pPr>
      <w:rPr>
        <w:rFonts w:ascii="Times New Roman" w:cs="Times New Roman" w:eastAsia="Times New Roman" w:hAnsi="Times New Roman"/>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96">
    <w:lvl w:ilvl="0">
      <w:start w:val="1"/>
      <w:numFmt w:val="bullet"/>
      <w:lvlText w:val="●"/>
      <w:lvlJc w:val="left"/>
      <w:pPr>
        <w:ind w:left="876" w:hanging="360"/>
      </w:pPr>
      <w:rPr>
        <w:rFonts w:ascii="Noto Sans Symbols" w:cs="Noto Sans Symbols" w:eastAsia="Noto Sans Symbols" w:hAnsi="Noto Sans Symbols"/>
        <w:vertAlign w:val="baseline"/>
      </w:rPr>
    </w:lvl>
    <w:lvl w:ilvl="1">
      <w:start w:val="1"/>
      <w:numFmt w:val="bullet"/>
      <w:lvlText w:val="o"/>
      <w:lvlJc w:val="left"/>
      <w:pPr>
        <w:ind w:left="1596" w:hanging="360"/>
      </w:pPr>
      <w:rPr>
        <w:rFonts w:ascii="Courier New" w:cs="Courier New" w:eastAsia="Courier New" w:hAnsi="Courier New"/>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97">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98">
    <w:lvl w:ilvl="0">
      <w:start w:val="1"/>
      <w:numFmt w:val="bullet"/>
      <w:lvlText w:val="●"/>
      <w:lvlJc w:val="left"/>
      <w:pPr>
        <w:ind w:left="966" w:hanging="360"/>
      </w:pPr>
      <w:rPr>
        <w:rFonts w:ascii="Noto Sans Symbols" w:cs="Noto Sans Symbols" w:eastAsia="Noto Sans Symbols" w:hAnsi="Noto Sans Symbols"/>
        <w:vertAlign w:val="baseline"/>
      </w:rPr>
    </w:lvl>
    <w:lvl w:ilvl="1">
      <w:start w:val="1"/>
      <w:numFmt w:val="bullet"/>
      <w:lvlText w:val="o"/>
      <w:lvlJc w:val="left"/>
      <w:pPr>
        <w:ind w:left="1686" w:hanging="360"/>
      </w:pPr>
      <w:rPr>
        <w:rFonts w:ascii="Courier New" w:cs="Courier New" w:eastAsia="Courier New" w:hAnsi="Courier New"/>
        <w:vertAlign w:val="baseline"/>
      </w:rPr>
    </w:lvl>
    <w:lvl w:ilvl="2">
      <w:start w:val="1"/>
      <w:numFmt w:val="bullet"/>
      <w:lvlText w:val="▪"/>
      <w:lvlJc w:val="left"/>
      <w:pPr>
        <w:ind w:left="2406" w:hanging="360"/>
      </w:pPr>
      <w:rPr>
        <w:rFonts w:ascii="Noto Sans Symbols" w:cs="Noto Sans Symbols" w:eastAsia="Noto Sans Symbols" w:hAnsi="Noto Sans Symbols"/>
        <w:vertAlign w:val="baseline"/>
      </w:rPr>
    </w:lvl>
    <w:lvl w:ilvl="3">
      <w:start w:val="1"/>
      <w:numFmt w:val="bullet"/>
      <w:lvlText w:val="●"/>
      <w:lvlJc w:val="left"/>
      <w:pPr>
        <w:ind w:left="3126" w:hanging="360"/>
      </w:pPr>
      <w:rPr>
        <w:rFonts w:ascii="Noto Sans Symbols" w:cs="Noto Sans Symbols" w:eastAsia="Noto Sans Symbols" w:hAnsi="Noto Sans Symbols"/>
        <w:vertAlign w:val="baseline"/>
      </w:rPr>
    </w:lvl>
    <w:lvl w:ilvl="4">
      <w:start w:val="1"/>
      <w:numFmt w:val="bullet"/>
      <w:lvlText w:val="o"/>
      <w:lvlJc w:val="left"/>
      <w:pPr>
        <w:ind w:left="3846" w:hanging="360"/>
      </w:pPr>
      <w:rPr>
        <w:rFonts w:ascii="Courier New" w:cs="Courier New" w:eastAsia="Courier New" w:hAnsi="Courier New"/>
        <w:vertAlign w:val="baseline"/>
      </w:rPr>
    </w:lvl>
    <w:lvl w:ilvl="5">
      <w:start w:val="1"/>
      <w:numFmt w:val="bullet"/>
      <w:lvlText w:val="▪"/>
      <w:lvlJc w:val="left"/>
      <w:pPr>
        <w:ind w:left="4566" w:hanging="360"/>
      </w:pPr>
      <w:rPr>
        <w:rFonts w:ascii="Noto Sans Symbols" w:cs="Noto Sans Symbols" w:eastAsia="Noto Sans Symbols" w:hAnsi="Noto Sans Symbols"/>
        <w:vertAlign w:val="baseline"/>
      </w:rPr>
    </w:lvl>
    <w:lvl w:ilvl="6">
      <w:start w:val="1"/>
      <w:numFmt w:val="bullet"/>
      <w:lvlText w:val="●"/>
      <w:lvlJc w:val="left"/>
      <w:pPr>
        <w:ind w:left="5286" w:hanging="360"/>
      </w:pPr>
      <w:rPr>
        <w:rFonts w:ascii="Noto Sans Symbols" w:cs="Noto Sans Symbols" w:eastAsia="Noto Sans Symbols" w:hAnsi="Noto Sans Symbols"/>
        <w:vertAlign w:val="baseline"/>
      </w:rPr>
    </w:lvl>
    <w:lvl w:ilvl="7">
      <w:start w:val="1"/>
      <w:numFmt w:val="bullet"/>
      <w:lvlText w:val="o"/>
      <w:lvlJc w:val="left"/>
      <w:pPr>
        <w:ind w:left="6006" w:hanging="360"/>
      </w:pPr>
      <w:rPr>
        <w:rFonts w:ascii="Courier New" w:cs="Courier New" w:eastAsia="Courier New" w:hAnsi="Courier New"/>
        <w:vertAlign w:val="baseline"/>
      </w:rPr>
    </w:lvl>
    <w:lvl w:ilvl="8">
      <w:start w:val="1"/>
      <w:numFmt w:val="bullet"/>
      <w:lvlText w:val="▪"/>
      <w:lvlJc w:val="left"/>
      <w:pPr>
        <w:ind w:left="6726" w:hanging="360"/>
      </w:pPr>
      <w:rPr>
        <w:rFonts w:ascii="Noto Sans Symbols" w:cs="Noto Sans Symbols" w:eastAsia="Noto Sans Symbols" w:hAnsi="Noto Sans Symbols"/>
        <w:vertAlign w:val="baseline"/>
      </w:rPr>
    </w:lvl>
  </w:abstractNum>
  <w:abstractNum w:abstractNumId="99">
    <w:lvl w:ilvl="0">
      <w:start w:val="1"/>
      <w:numFmt w:val="bullet"/>
      <w:lvlText w:val="●"/>
      <w:lvlJc w:val="left"/>
      <w:pPr>
        <w:ind w:left="876" w:hanging="360"/>
      </w:pPr>
      <w:rPr>
        <w:rFonts w:ascii="Noto Sans Symbols" w:cs="Noto Sans Symbols" w:eastAsia="Noto Sans Symbols" w:hAnsi="Noto Sans Symbols"/>
        <w:vertAlign w:val="baseline"/>
      </w:rPr>
    </w:lvl>
    <w:lvl w:ilvl="1">
      <w:start w:val="1"/>
      <w:numFmt w:val="bullet"/>
      <w:lvlText w:val="o"/>
      <w:lvlJc w:val="left"/>
      <w:pPr>
        <w:ind w:left="1596" w:hanging="360"/>
      </w:pPr>
      <w:rPr>
        <w:rFonts w:ascii="Courier New" w:cs="Courier New" w:eastAsia="Courier New" w:hAnsi="Courier New"/>
        <w:vertAlign w:val="baseline"/>
      </w:rPr>
    </w:lvl>
    <w:lvl w:ilvl="2">
      <w:start w:val="1"/>
      <w:numFmt w:val="bullet"/>
      <w:lvlText w:val="▪"/>
      <w:lvlJc w:val="left"/>
      <w:pPr>
        <w:ind w:left="2316" w:hanging="360"/>
      </w:pPr>
      <w:rPr>
        <w:rFonts w:ascii="Noto Sans Symbols" w:cs="Noto Sans Symbols" w:eastAsia="Noto Sans Symbols" w:hAnsi="Noto Sans Symbols"/>
        <w:vertAlign w:val="baseline"/>
      </w:rPr>
    </w:lvl>
    <w:lvl w:ilvl="3">
      <w:start w:val="1"/>
      <w:numFmt w:val="bullet"/>
      <w:lvlText w:val="●"/>
      <w:lvlJc w:val="left"/>
      <w:pPr>
        <w:ind w:left="3036" w:hanging="360"/>
      </w:pPr>
      <w:rPr>
        <w:rFonts w:ascii="Noto Sans Symbols" w:cs="Noto Sans Symbols" w:eastAsia="Noto Sans Symbols" w:hAnsi="Noto Sans Symbols"/>
        <w:vertAlign w:val="baseline"/>
      </w:rPr>
    </w:lvl>
    <w:lvl w:ilvl="4">
      <w:start w:val="1"/>
      <w:numFmt w:val="bullet"/>
      <w:lvlText w:val="o"/>
      <w:lvlJc w:val="left"/>
      <w:pPr>
        <w:ind w:left="3756" w:hanging="360"/>
      </w:pPr>
      <w:rPr>
        <w:rFonts w:ascii="Courier New" w:cs="Courier New" w:eastAsia="Courier New" w:hAnsi="Courier New"/>
        <w:vertAlign w:val="baseline"/>
      </w:rPr>
    </w:lvl>
    <w:lvl w:ilvl="5">
      <w:start w:val="1"/>
      <w:numFmt w:val="bullet"/>
      <w:lvlText w:val="▪"/>
      <w:lvlJc w:val="left"/>
      <w:pPr>
        <w:ind w:left="4476" w:hanging="360"/>
      </w:pPr>
      <w:rPr>
        <w:rFonts w:ascii="Noto Sans Symbols" w:cs="Noto Sans Symbols" w:eastAsia="Noto Sans Symbols" w:hAnsi="Noto Sans Symbols"/>
        <w:vertAlign w:val="baseline"/>
      </w:rPr>
    </w:lvl>
    <w:lvl w:ilvl="6">
      <w:start w:val="1"/>
      <w:numFmt w:val="bullet"/>
      <w:lvlText w:val="●"/>
      <w:lvlJc w:val="left"/>
      <w:pPr>
        <w:ind w:left="5196" w:hanging="360"/>
      </w:pPr>
      <w:rPr>
        <w:rFonts w:ascii="Noto Sans Symbols" w:cs="Noto Sans Symbols" w:eastAsia="Noto Sans Symbols" w:hAnsi="Noto Sans Symbols"/>
        <w:vertAlign w:val="baseline"/>
      </w:rPr>
    </w:lvl>
    <w:lvl w:ilvl="7">
      <w:start w:val="1"/>
      <w:numFmt w:val="bullet"/>
      <w:lvlText w:val="o"/>
      <w:lvlJc w:val="left"/>
      <w:pPr>
        <w:ind w:left="5916" w:hanging="360"/>
      </w:pPr>
      <w:rPr>
        <w:rFonts w:ascii="Courier New" w:cs="Courier New" w:eastAsia="Courier New" w:hAnsi="Courier New"/>
        <w:vertAlign w:val="baseline"/>
      </w:rPr>
    </w:lvl>
    <w:lvl w:ilvl="8">
      <w:start w:val="1"/>
      <w:numFmt w:val="bullet"/>
      <w:lvlText w:val="▪"/>
      <w:lvlJc w:val="left"/>
      <w:pPr>
        <w:ind w:left="6636" w:hanging="360"/>
      </w:pPr>
      <w:rPr>
        <w:rFonts w:ascii="Noto Sans Symbols" w:cs="Noto Sans Symbols" w:eastAsia="Noto Sans Symbols" w:hAnsi="Noto Sans Symbols"/>
        <w:vertAlign w:val="baseline"/>
      </w:rPr>
    </w:lvl>
  </w:abstractNum>
  <w:abstractNum w:abstractNumId="100">
    <w:lvl w:ilvl="0">
      <w:start w:val="1"/>
      <w:numFmt w:val="bullet"/>
      <w:lvlText w:val="●"/>
      <w:lvlJc w:val="left"/>
      <w:pPr>
        <w:ind w:left="966" w:hanging="360"/>
      </w:pPr>
      <w:rPr>
        <w:rFonts w:ascii="Noto Sans Symbols" w:cs="Noto Sans Symbols" w:eastAsia="Noto Sans Symbols" w:hAnsi="Noto Sans Symbols"/>
        <w:vertAlign w:val="baseline"/>
      </w:rPr>
    </w:lvl>
    <w:lvl w:ilvl="1">
      <w:start w:val="1"/>
      <w:numFmt w:val="bullet"/>
      <w:lvlText w:val="o"/>
      <w:lvlJc w:val="left"/>
      <w:pPr>
        <w:ind w:left="1686" w:hanging="360"/>
      </w:pPr>
      <w:rPr>
        <w:rFonts w:ascii="Courier New" w:cs="Courier New" w:eastAsia="Courier New" w:hAnsi="Courier New"/>
        <w:vertAlign w:val="baseline"/>
      </w:rPr>
    </w:lvl>
    <w:lvl w:ilvl="2">
      <w:start w:val="1"/>
      <w:numFmt w:val="bullet"/>
      <w:lvlText w:val="▪"/>
      <w:lvlJc w:val="left"/>
      <w:pPr>
        <w:ind w:left="2406" w:hanging="360"/>
      </w:pPr>
      <w:rPr>
        <w:rFonts w:ascii="Noto Sans Symbols" w:cs="Noto Sans Symbols" w:eastAsia="Noto Sans Symbols" w:hAnsi="Noto Sans Symbols"/>
        <w:vertAlign w:val="baseline"/>
      </w:rPr>
    </w:lvl>
    <w:lvl w:ilvl="3">
      <w:start w:val="1"/>
      <w:numFmt w:val="bullet"/>
      <w:lvlText w:val="●"/>
      <w:lvlJc w:val="left"/>
      <w:pPr>
        <w:ind w:left="3126" w:hanging="360"/>
      </w:pPr>
      <w:rPr>
        <w:rFonts w:ascii="Noto Sans Symbols" w:cs="Noto Sans Symbols" w:eastAsia="Noto Sans Symbols" w:hAnsi="Noto Sans Symbols"/>
        <w:vertAlign w:val="baseline"/>
      </w:rPr>
    </w:lvl>
    <w:lvl w:ilvl="4">
      <w:start w:val="1"/>
      <w:numFmt w:val="bullet"/>
      <w:lvlText w:val="o"/>
      <w:lvlJc w:val="left"/>
      <w:pPr>
        <w:ind w:left="3846" w:hanging="360"/>
      </w:pPr>
      <w:rPr>
        <w:rFonts w:ascii="Courier New" w:cs="Courier New" w:eastAsia="Courier New" w:hAnsi="Courier New"/>
        <w:vertAlign w:val="baseline"/>
      </w:rPr>
    </w:lvl>
    <w:lvl w:ilvl="5">
      <w:start w:val="1"/>
      <w:numFmt w:val="bullet"/>
      <w:lvlText w:val="▪"/>
      <w:lvlJc w:val="left"/>
      <w:pPr>
        <w:ind w:left="4566" w:hanging="360"/>
      </w:pPr>
      <w:rPr>
        <w:rFonts w:ascii="Noto Sans Symbols" w:cs="Noto Sans Symbols" w:eastAsia="Noto Sans Symbols" w:hAnsi="Noto Sans Symbols"/>
        <w:vertAlign w:val="baseline"/>
      </w:rPr>
    </w:lvl>
    <w:lvl w:ilvl="6">
      <w:start w:val="1"/>
      <w:numFmt w:val="bullet"/>
      <w:lvlText w:val="●"/>
      <w:lvlJc w:val="left"/>
      <w:pPr>
        <w:ind w:left="5286" w:hanging="360"/>
      </w:pPr>
      <w:rPr>
        <w:rFonts w:ascii="Noto Sans Symbols" w:cs="Noto Sans Symbols" w:eastAsia="Noto Sans Symbols" w:hAnsi="Noto Sans Symbols"/>
        <w:vertAlign w:val="baseline"/>
      </w:rPr>
    </w:lvl>
    <w:lvl w:ilvl="7">
      <w:start w:val="1"/>
      <w:numFmt w:val="bullet"/>
      <w:lvlText w:val="o"/>
      <w:lvlJc w:val="left"/>
      <w:pPr>
        <w:ind w:left="6006" w:hanging="360"/>
      </w:pPr>
      <w:rPr>
        <w:rFonts w:ascii="Courier New" w:cs="Courier New" w:eastAsia="Courier New" w:hAnsi="Courier New"/>
        <w:vertAlign w:val="baseline"/>
      </w:rPr>
    </w:lvl>
    <w:lvl w:ilvl="8">
      <w:start w:val="1"/>
      <w:numFmt w:val="bullet"/>
      <w:lvlText w:val="▪"/>
      <w:lvlJc w:val="left"/>
      <w:pPr>
        <w:ind w:left="6726" w:hanging="360"/>
      </w:pPr>
      <w:rPr>
        <w:rFonts w:ascii="Noto Sans Symbols" w:cs="Noto Sans Symbols" w:eastAsia="Noto Sans Symbols" w:hAnsi="Noto Sans Symbols"/>
        <w:vertAlign w:val="baseline"/>
      </w:rPr>
    </w:lvl>
  </w:abstractNum>
  <w:abstractNum w:abstractNumId="10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2">
    <w:lvl w:ilvl="0">
      <w:start w:val="1"/>
      <w:numFmt w:val="bullet"/>
      <w:lvlText w:val="●"/>
      <w:lvlJc w:val="left"/>
      <w:pPr>
        <w:ind w:left="966" w:hanging="360"/>
      </w:pPr>
      <w:rPr>
        <w:rFonts w:ascii="Noto Sans Symbols" w:cs="Noto Sans Symbols" w:eastAsia="Noto Sans Symbols" w:hAnsi="Noto Sans Symbols"/>
        <w:vertAlign w:val="baseline"/>
      </w:rPr>
    </w:lvl>
    <w:lvl w:ilvl="1">
      <w:start w:val="1"/>
      <w:numFmt w:val="bullet"/>
      <w:lvlText w:val="o"/>
      <w:lvlJc w:val="left"/>
      <w:pPr>
        <w:ind w:left="1686" w:hanging="360"/>
      </w:pPr>
      <w:rPr>
        <w:rFonts w:ascii="Courier New" w:cs="Courier New" w:eastAsia="Courier New" w:hAnsi="Courier New"/>
        <w:vertAlign w:val="baseline"/>
      </w:rPr>
    </w:lvl>
    <w:lvl w:ilvl="2">
      <w:start w:val="1"/>
      <w:numFmt w:val="bullet"/>
      <w:lvlText w:val="▪"/>
      <w:lvlJc w:val="left"/>
      <w:pPr>
        <w:ind w:left="2406" w:hanging="360"/>
      </w:pPr>
      <w:rPr>
        <w:rFonts w:ascii="Noto Sans Symbols" w:cs="Noto Sans Symbols" w:eastAsia="Noto Sans Symbols" w:hAnsi="Noto Sans Symbols"/>
        <w:vertAlign w:val="baseline"/>
      </w:rPr>
    </w:lvl>
    <w:lvl w:ilvl="3">
      <w:start w:val="1"/>
      <w:numFmt w:val="bullet"/>
      <w:lvlText w:val="●"/>
      <w:lvlJc w:val="left"/>
      <w:pPr>
        <w:ind w:left="3126" w:hanging="360"/>
      </w:pPr>
      <w:rPr>
        <w:rFonts w:ascii="Noto Sans Symbols" w:cs="Noto Sans Symbols" w:eastAsia="Noto Sans Symbols" w:hAnsi="Noto Sans Symbols"/>
        <w:vertAlign w:val="baseline"/>
      </w:rPr>
    </w:lvl>
    <w:lvl w:ilvl="4">
      <w:start w:val="1"/>
      <w:numFmt w:val="bullet"/>
      <w:lvlText w:val="o"/>
      <w:lvlJc w:val="left"/>
      <w:pPr>
        <w:ind w:left="3846" w:hanging="360"/>
      </w:pPr>
      <w:rPr>
        <w:rFonts w:ascii="Courier New" w:cs="Courier New" w:eastAsia="Courier New" w:hAnsi="Courier New"/>
        <w:vertAlign w:val="baseline"/>
      </w:rPr>
    </w:lvl>
    <w:lvl w:ilvl="5">
      <w:start w:val="1"/>
      <w:numFmt w:val="bullet"/>
      <w:lvlText w:val="▪"/>
      <w:lvlJc w:val="left"/>
      <w:pPr>
        <w:ind w:left="4566" w:hanging="360"/>
      </w:pPr>
      <w:rPr>
        <w:rFonts w:ascii="Noto Sans Symbols" w:cs="Noto Sans Symbols" w:eastAsia="Noto Sans Symbols" w:hAnsi="Noto Sans Symbols"/>
        <w:vertAlign w:val="baseline"/>
      </w:rPr>
    </w:lvl>
    <w:lvl w:ilvl="6">
      <w:start w:val="1"/>
      <w:numFmt w:val="bullet"/>
      <w:lvlText w:val="●"/>
      <w:lvlJc w:val="left"/>
      <w:pPr>
        <w:ind w:left="5286" w:hanging="360"/>
      </w:pPr>
      <w:rPr>
        <w:rFonts w:ascii="Noto Sans Symbols" w:cs="Noto Sans Symbols" w:eastAsia="Noto Sans Symbols" w:hAnsi="Noto Sans Symbols"/>
        <w:vertAlign w:val="baseline"/>
      </w:rPr>
    </w:lvl>
    <w:lvl w:ilvl="7">
      <w:start w:val="1"/>
      <w:numFmt w:val="bullet"/>
      <w:lvlText w:val="o"/>
      <w:lvlJc w:val="left"/>
      <w:pPr>
        <w:ind w:left="6006" w:hanging="360"/>
      </w:pPr>
      <w:rPr>
        <w:rFonts w:ascii="Courier New" w:cs="Courier New" w:eastAsia="Courier New" w:hAnsi="Courier New"/>
        <w:vertAlign w:val="baseline"/>
      </w:rPr>
    </w:lvl>
    <w:lvl w:ilvl="8">
      <w:start w:val="1"/>
      <w:numFmt w:val="bullet"/>
      <w:lvlText w:val="▪"/>
      <w:lvlJc w:val="left"/>
      <w:pPr>
        <w:ind w:left="6726" w:hanging="360"/>
      </w:pPr>
      <w:rPr>
        <w:rFonts w:ascii="Noto Sans Symbols" w:cs="Noto Sans Symbols" w:eastAsia="Noto Sans Symbols" w:hAnsi="Noto Sans Symbols"/>
        <w:vertAlign w:val="baseline"/>
      </w:rPr>
    </w:lvl>
  </w:abstractNum>
  <w:abstractNum w:abstractNumId="103">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04">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05">
    <w:lvl w:ilvl="0">
      <w:start w:val="1"/>
      <w:numFmt w:val="bullet"/>
      <w:lvlText w:val="●"/>
      <w:lvlJc w:val="left"/>
      <w:pPr>
        <w:ind w:left="1056" w:hanging="360"/>
      </w:pPr>
      <w:rPr>
        <w:rFonts w:ascii="Noto Sans Symbols" w:cs="Noto Sans Symbols" w:eastAsia="Noto Sans Symbols" w:hAnsi="Noto Sans Symbols"/>
        <w:vertAlign w:val="baseline"/>
      </w:rPr>
    </w:lvl>
    <w:lvl w:ilvl="1">
      <w:start w:val="1"/>
      <w:numFmt w:val="bullet"/>
      <w:lvlText w:val="o"/>
      <w:lvlJc w:val="left"/>
      <w:pPr>
        <w:ind w:left="1776" w:hanging="360"/>
      </w:pPr>
      <w:rPr>
        <w:rFonts w:ascii="Courier New" w:cs="Courier New" w:eastAsia="Courier New" w:hAnsi="Courier New"/>
        <w:vertAlign w:val="baseline"/>
      </w:rPr>
    </w:lvl>
    <w:lvl w:ilvl="2">
      <w:start w:val="1"/>
      <w:numFmt w:val="bullet"/>
      <w:lvlText w:val="▪"/>
      <w:lvlJc w:val="left"/>
      <w:pPr>
        <w:ind w:left="2496" w:hanging="360"/>
      </w:pPr>
      <w:rPr>
        <w:rFonts w:ascii="Noto Sans Symbols" w:cs="Noto Sans Symbols" w:eastAsia="Noto Sans Symbols" w:hAnsi="Noto Sans Symbols"/>
        <w:vertAlign w:val="baseline"/>
      </w:rPr>
    </w:lvl>
    <w:lvl w:ilvl="3">
      <w:start w:val="1"/>
      <w:numFmt w:val="bullet"/>
      <w:lvlText w:val="●"/>
      <w:lvlJc w:val="left"/>
      <w:pPr>
        <w:ind w:left="3216" w:hanging="360"/>
      </w:pPr>
      <w:rPr>
        <w:rFonts w:ascii="Noto Sans Symbols" w:cs="Noto Sans Symbols" w:eastAsia="Noto Sans Symbols" w:hAnsi="Noto Sans Symbols"/>
        <w:vertAlign w:val="baseline"/>
      </w:rPr>
    </w:lvl>
    <w:lvl w:ilvl="4">
      <w:start w:val="1"/>
      <w:numFmt w:val="bullet"/>
      <w:lvlText w:val="o"/>
      <w:lvlJc w:val="left"/>
      <w:pPr>
        <w:ind w:left="3936" w:hanging="360"/>
      </w:pPr>
      <w:rPr>
        <w:rFonts w:ascii="Courier New" w:cs="Courier New" w:eastAsia="Courier New" w:hAnsi="Courier New"/>
        <w:vertAlign w:val="baseline"/>
      </w:rPr>
    </w:lvl>
    <w:lvl w:ilvl="5">
      <w:start w:val="1"/>
      <w:numFmt w:val="bullet"/>
      <w:lvlText w:val="▪"/>
      <w:lvlJc w:val="left"/>
      <w:pPr>
        <w:ind w:left="4656" w:hanging="360"/>
      </w:pPr>
      <w:rPr>
        <w:rFonts w:ascii="Noto Sans Symbols" w:cs="Noto Sans Symbols" w:eastAsia="Noto Sans Symbols" w:hAnsi="Noto Sans Symbols"/>
        <w:vertAlign w:val="baseline"/>
      </w:rPr>
    </w:lvl>
    <w:lvl w:ilvl="6">
      <w:start w:val="1"/>
      <w:numFmt w:val="bullet"/>
      <w:lvlText w:val="●"/>
      <w:lvlJc w:val="left"/>
      <w:pPr>
        <w:ind w:left="5376" w:hanging="360"/>
      </w:pPr>
      <w:rPr>
        <w:rFonts w:ascii="Noto Sans Symbols" w:cs="Noto Sans Symbols" w:eastAsia="Noto Sans Symbols" w:hAnsi="Noto Sans Symbols"/>
        <w:vertAlign w:val="baseline"/>
      </w:rPr>
    </w:lvl>
    <w:lvl w:ilvl="7">
      <w:start w:val="1"/>
      <w:numFmt w:val="bullet"/>
      <w:lvlText w:val="o"/>
      <w:lvlJc w:val="left"/>
      <w:pPr>
        <w:ind w:left="6096" w:hanging="360"/>
      </w:pPr>
      <w:rPr>
        <w:rFonts w:ascii="Courier New" w:cs="Courier New" w:eastAsia="Courier New" w:hAnsi="Courier New"/>
        <w:vertAlign w:val="baseline"/>
      </w:rPr>
    </w:lvl>
    <w:lvl w:ilvl="8">
      <w:start w:val="1"/>
      <w:numFmt w:val="bullet"/>
      <w:lvlText w:val="▪"/>
      <w:lvlJc w:val="left"/>
      <w:pPr>
        <w:ind w:left="6816"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kk-K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paragraph" w:styleId="Заголовок1">
    <w:name w:val="Заголовок 1"/>
    <w:basedOn w:val="Обычный"/>
    <w:next w:val="Обычный"/>
    <w:autoRedefine w:val="0"/>
    <w:hidden w:val="0"/>
    <w:qFormat w:val="0"/>
    <w:pPr>
      <w:keepNext w:val="1"/>
      <w:keepLines w:val="1"/>
      <w:suppressAutoHyphens w:val="1"/>
      <w:spacing w:after="0" w:before="240" w:line="259" w:lineRule="auto"/>
      <w:ind w:leftChars="-1" w:rightChars="0" w:firstLineChars="-1"/>
      <w:textDirection w:val="btLr"/>
      <w:textAlignment w:val="top"/>
      <w:outlineLvl w:val="0"/>
    </w:pPr>
    <w:rPr>
      <w:rFonts w:ascii="Calibri Light" w:eastAsia="Times New Roman" w:hAnsi="Calibri Light"/>
      <w:color w:val="2f5496"/>
      <w:w w:val="100"/>
      <w:position w:val="-1"/>
      <w:sz w:val="32"/>
      <w:szCs w:val="32"/>
      <w:effect w:val="none"/>
      <w:vertAlign w:val="baseline"/>
      <w:cs w:val="0"/>
      <w:em w:val="none"/>
      <w:lang w:bidi="ar-SA" w:eastAsia="und" w:val="und"/>
    </w:rPr>
  </w:style>
  <w:style w:type="paragraph" w:styleId="Заголовок2">
    <w:name w:val="Заголовок 2"/>
    <w:basedOn w:val="Обычный"/>
    <w:next w:val="Обычный"/>
    <w:autoRedefine w:val="0"/>
    <w:hidden w:val="0"/>
    <w:qFormat w:val="1"/>
    <w:pPr>
      <w:keepNext w:val="1"/>
      <w:keepLines w:val="1"/>
      <w:suppressAutoHyphens w:val="1"/>
      <w:spacing w:after="0" w:before="40" w:line="259" w:lineRule="auto"/>
      <w:ind w:leftChars="-1" w:rightChars="0" w:firstLineChars="-1"/>
      <w:textDirection w:val="btLr"/>
      <w:textAlignment w:val="top"/>
      <w:outlineLvl w:val="1"/>
    </w:pPr>
    <w:rPr>
      <w:rFonts w:ascii="Calibri Light" w:eastAsia="Times New Roman" w:hAnsi="Calibri Light"/>
      <w:color w:val="2f5496"/>
      <w:w w:val="100"/>
      <w:position w:val="-1"/>
      <w:sz w:val="26"/>
      <w:szCs w:val="26"/>
      <w:effect w:val="none"/>
      <w:vertAlign w:val="baseline"/>
      <w:cs w:val="0"/>
      <w:em w:val="none"/>
      <w:lang w:bidi="ar-SA" w:eastAsia="und" w:val="und"/>
    </w:rPr>
  </w:style>
  <w:style w:type="paragraph" w:styleId="Заголовок3">
    <w:name w:val="Заголовок 3"/>
    <w:basedOn w:val="Обычный"/>
    <w:next w:val="Обычный"/>
    <w:autoRedefine w:val="0"/>
    <w:hidden w:val="0"/>
    <w:qFormat w:val="1"/>
    <w:pPr>
      <w:keepNext w:val="1"/>
      <w:keepLines w:val="1"/>
      <w:suppressAutoHyphens w:val="1"/>
      <w:spacing w:after="0" w:before="40" w:line="259" w:lineRule="auto"/>
      <w:ind w:leftChars="-1" w:rightChars="0" w:firstLineChars="-1"/>
      <w:textDirection w:val="btLr"/>
      <w:textAlignment w:val="top"/>
      <w:outlineLvl w:val="2"/>
    </w:pPr>
    <w:rPr>
      <w:rFonts w:ascii="Calibri Light" w:eastAsia="Times New Roman" w:hAnsi="Calibri Light"/>
      <w:color w:val="1f3763"/>
      <w:w w:val="100"/>
      <w:position w:val="-1"/>
      <w:sz w:val="24"/>
      <w:szCs w:val="24"/>
      <w:effect w:val="none"/>
      <w:vertAlign w:val="baseline"/>
      <w:cs w:val="0"/>
      <w:em w:val="none"/>
      <w:lang w:bidi="ar-SA" w:eastAsia="und" w:val="und"/>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AkapitzlistąBS,Bullet1,Bullets,IBLListParagraph,ListParagraph(numbered(a)),ListParagraph1,ListParagraphnowy,List_Paragraph,Multilevelpara_II,NUMBEREDPARAGRAPH,NumberedListParagraph,Numberedlist,Абзацсписка1,NumberedParas">
    <w:name w:val="Абзац списка,Akapit z listą BS,Bullet1,Bullets,IBL List Paragraph,List Paragraph (numbered (a)),List Paragraph 1,List Paragraph nowy,List_Paragraph,Multilevel para_II,NUMBERED PARAGRAPH,Numbered List Paragraph,Numbered list,Абзац списка1,NumberedParas"/>
    <w:basedOn w:val="Обычный"/>
    <w:next w:val="Абзацсписка,AkapitzlistąBS,Bullet1,Bullets,IBLListParagraph,ListParagraph(numbered(a)),ListParagraph1,ListParagraphnowy,List_Paragraph,Multilevelpara_II,NUMBEREDPARAGRAPH,NumberedListParagraph,Numberedlist,Абзацсписка1,NumberedParas"/>
    <w:autoRedefine w:val="0"/>
    <w:hidden w:val="0"/>
    <w:qFormat w:val="0"/>
    <w:pPr>
      <w:suppressAutoHyphens w:val="1"/>
      <w:spacing w:after="160" w:line="259"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fi-FI"/>
    </w:rPr>
  </w:style>
  <w:style w:type="table" w:styleId="Сеткатаблицы,DPC_TableGrid">
    <w:name w:val="Сетка таблицы,DPC_Table Grid"/>
    <w:basedOn w:val="Обычнаятаблица"/>
    <w:next w:val="Сеткатаблицы,DPC_TableGrid"/>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Сеткатаблицы,DPC_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Заголовок1Знак">
    <w:name w:val="Заголовок 1 Знак"/>
    <w:next w:val="Заголовок1Знак"/>
    <w:autoRedefine w:val="0"/>
    <w:hidden w:val="0"/>
    <w:qFormat w:val="0"/>
    <w:rPr>
      <w:rFonts w:ascii="Calibri Light" w:cs="Times New Roman" w:eastAsia="Times New Roman" w:hAnsi="Calibri Light"/>
      <w:color w:val="2f5496"/>
      <w:w w:val="100"/>
      <w:position w:val="-1"/>
      <w:sz w:val="32"/>
      <w:szCs w:val="32"/>
      <w:effect w:val="none"/>
      <w:vertAlign w:val="baseline"/>
      <w:cs w:val="0"/>
      <w:em w:val="none"/>
      <w:lang/>
    </w:rPr>
  </w:style>
  <w:style w:type="paragraph" w:styleId="Заголовокоглавления">
    <w:name w:val="Заголовок оглавления"/>
    <w:basedOn w:val="Заголовок1"/>
    <w:next w:val="Обычный"/>
    <w:autoRedefine w:val="0"/>
    <w:hidden w:val="0"/>
    <w:qFormat w:val="1"/>
    <w:pPr>
      <w:keepNext w:val="1"/>
      <w:keepLines w:val="1"/>
      <w:suppressAutoHyphens w:val="1"/>
      <w:spacing w:after="0" w:before="240" w:line="259" w:lineRule="auto"/>
      <w:ind w:leftChars="-1" w:rightChars="0" w:firstLineChars="-1"/>
      <w:textDirection w:val="btLr"/>
      <w:textAlignment w:val="top"/>
      <w:outlineLvl w:val="9"/>
    </w:pPr>
    <w:rPr>
      <w:rFonts w:ascii="Calibri Light" w:eastAsia="Times New Roman" w:hAnsi="Calibri Light"/>
      <w:color w:val="2f5496"/>
      <w:w w:val="100"/>
      <w:position w:val="-1"/>
      <w:sz w:val="32"/>
      <w:szCs w:val="32"/>
      <w:effect w:val="none"/>
      <w:vertAlign w:val="baseline"/>
      <w:cs w:val="0"/>
      <w:em w:val="none"/>
      <w:lang w:bidi="ar-SA" w:eastAsia="fi-FI" w:val="und"/>
    </w:rPr>
  </w:style>
  <w:style w:type="paragraph" w:styleId="Оглавление1">
    <w:name w:val="Оглавление 1"/>
    <w:basedOn w:val="Обычный"/>
    <w:next w:val="Обычный"/>
    <w:autoRedefine w:val="0"/>
    <w:hidden w:val="0"/>
    <w:qFormat w:val="1"/>
    <w:pPr>
      <w:suppressAutoHyphens w:val="1"/>
      <w:spacing w:after="10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Гиперссылка">
    <w:name w:val="Гиперссылка"/>
    <w:next w:val="Гиперссылка"/>
    <w:autoRedefine w:val="0"/>
    <w:hidden w:val="0"/>
    <w:qFormat w:val="1"/>
    <w:rPr>
      <w:color w:val="0563c1"/>
      <w:w w:val="100"/>
      <w:position w:val="-1"/>
      <w:u w:val="single"/>
      <w:effect w:val="none"/>
      <w:vertAlign w:val="baseline"/>
      <w:cs w:val="0"/>
      <w:em w:val="none"/>
      <w:lang/>
    </w:rPr>
  </w:style>
  <w:style w:type="character" w:styleId="c1">
    <w:name w:val="c1"/>
    <w:basedOn w:val="Основнойшрифтабзаца"/>
    <w:next w:val="c1"/>
    <w:autoRedefine w:val="0"/>
    <w:hidden w:val="0"/>
    <w:qFormat w:val="0"/>
    <w:rPr>
      <w:w w:val="100"/>
      <w:position w:val="-1"/>
      <w:effect w:val="none"/>
      <w:vertAlign w:val="baseline"/>
      <w:cs w:val="0"/>
      <w:em w:val="none"/>
      <w:lang/>
    </w:rPr>
  </w:style>
  <w:style w:type="character" w:styleId="Заголовок3Знак">
    <w:name w:val="Заголовок 3 Знак"/>
    <w:next w:val="Заголовок3Знак"/>
    <w:autoRedefine w:val="0"/>
    <w:hidden w:val="0"/>
    <w:qFormat w:val="0"/>
    <w:rPr>
      <w:rFonts w:ascii="Calibri Light" w:cs="Times New Roman" w:eastAsia="Times New Roman" w:hAnsi="Calibri Light"/>
      <w:color w:val="1f3763"/>
      <w:w w:val="100"/>
      <w:position w:val="-1"/>
      <w:sz w:val="24"/>
      <w:szCs w:val="24"/>
      <w:effect w:val="none"/>
      <w:vertAlign w:val="baseline"/>
      <w:cs w:val="0"/>
      <w:em w:val="none"/>
      <w:lang/>
    </w:rPr>
  </w:style>
  <w:style w:type="paragraph" w:styleId="Оглавление3">
    <w:name w:val="Оглавление 3"/>
    <w:basedOn w:val="Обычный"/>
    <w:next w:val="Обычный"/>
    <w:autoRedefine w:val="0"/>
    <w:hidden w:val="0"/>
    <w:qFormat w:val="1"/>
    <w:pPr>
      <w:suppressAutoHyphens w:val="1"/>
      <w:spacing w:after="100" w:line="259" w:lineRule="auto"/>
      <w:ind w:left="440"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NZ" w:val="en-NZ"/>
    </w:rPr>
  </w:style>
  <w:style w:type="paragraph" w:styleId="paragraph">
    <w:name w:val="paragraph"/>
    <w:basedOn w:val="Обычный"/>
    <w:next w:val="paragraph"/>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fi-FI" w:val="fi-FI"/>
    </w:rPr>
  </w:style>
  <w:style w:type="character" w:styleId="normaltextrun">
    <w:name w:val="normaltextrun"/>
    <w:basedOn w:val="Основнойшрифтабзаца"/>
    <w:next w:val="normaltextrun"/>
    <w:autoRedefine w:val="0"/>
    <w:hidden w:val="0"/>
    <w:qFormat w:val="0"/>
    <w:rPr>
      <w:w w:val="100"/>
      <w:position w:val="-1"/>
      <w:effect w:val="none"/>
      <w:vertAlign w:val="baseline"/>
      <w:cs w:val="0"/>
      <w:em w:val="none"/>
      <w:lang/>
    </w:rPr>
  </w:style>
  <w:style w:type="character" w:styleId="eop">
    <w:name w:val="eop"/>
    <w:basedOn w:val="Основнойшрифтабзаца"/>
    <w:next w:val="eop"/>
    <w:autoRedefine w:val="0"/>
    <w:hidden w:val="0"/>
    <w:qFormat w:val="0"/>
    <w:rPr>
      <w:w w:val="100"/>
      <w:position w:val="-1"/>
      <w:effect w:val="none"/>
      <w:vertAlign w:val="baseline"/>
      <w:cs w:val="0"/>
      <w:em w:val="none"/>
      <w:lang/>
    </w:rPr>
  </w:style>
  <w:style w:type="paragraph" w:styleId="Верхнийколонтитул">
    <w:name w:val="Верхний колонтитул"/>
    <w:basedOn w:val="Обычный"/>
    <w:next w:val="Верхнийколонтитул"/>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ВерхнийколонтитулЗнак">
    <w:name w:val="Верхний колонтитул Знак"/>
    <w:basedOn w:val="Основнойшрифтабзаца"/>
    <w:next w:val="ВерхнийколонтитулЗнак"/>
    <w:autoRedefine w:val="0"/>
    <w:hidden w:val="0"/>
    <w:qFormat w:val="0"/>
    <w:rPr>
      <w:w w:val="100"/>
      <w:position w:val="-1"/>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НижнийколонтитулЗнак">
    <w:name w:val="Нижний колонтитул Знак"/>
    <w:basedOn w:val="Основнойшрифтабзаца"/>
    <w:next w:val="НижнийколонтитулЗнак"/>
    <w:autoRedefine w:val="0"/>
    <w:hidden w:val="0"/>
    <w:qFormat w:val="0"/>
    <w:rPr>
      <w:w w:val="100"/>
      <w:position w:val="-1"/>
      <w:effect w:val="none"/>
      <w:vertAlign w:val="baseline"/>
      <w:cs w:val="0"/>
      <w:em w:val="none"/>
      <w:lang/>
    </w:rPr>
  </w:style>
  <w:style w:type="character" w:styleId="АбзацспискаЗнак,AkapitzlistąBSЗнак,Bullet1Знак,BulletsЗнак,IBLListParagraphЗнак,ListParagraph(numbered(a))Знак,ListParagraph1Знак,ListParagraphnowyЗнак,List_ParagraphЗнак,Multilevelpara_IIЗнак,NUMBEREDPARAGRAPHЗнак">
    <w:name w:val="Абзац списка Знак,Akapit z listą BS Знак,Bullet1 Знак,Bullets Знак,IBL List Paragraph Знак,List Paragraph (numbered (a)) Знак,List Paragraph 1 Знак,List Paragraph nowy Знак,List_Paragraph Знак,Multilevel para_II Знак,NUMBERED PARAGRAPH Знак"/>
    <w:next w:val="АбзацспискаЗнак,AkapitzlistąBSЗнак,Bullet1Знак,BulletsЗнак,IBLListParagraphЗнак,ListParagraph(numbered(a))Знак,ListParagraph1Знак,ListParagraphnowyЗнак,List_ParagraphЗнак,Multilevelpara_IIЗнак,NUMBEREDPARAGRAPHЗнак"/>
    <w:autoRedefine w:val="0"/>
    <w:hidden w:val="0"/>
    <w:qFormat w:val="0"/>
    <w:rPr>
      <w:w w:val="100"/>
      <w:position w:val="-1"/>
      <w:effect w:val="none"/>
      <w:vertAlign w:val="baseline"/>
      <w:cs w:val="0"/>
      <w:em w:val="none"/>
      <w:lang/>
    </w:rPr>
  </w:style>
  <w:style w:type="paragraph" w:styleId="Текстпримечания">
    <w:name w:val="Текст примечания"/>
    <w:basedOn w:val="Обычный"/>
    <w:next w:val="Текстпримечания"/>
    <w:autoRedefine w:val="0"/>
    <w:hidden w:val="0"/>
    <w:qFormat w:val="1"/>
    <w:pPr>
      <w:suppressAutoHyphens w:val="1"/>
      <w:spacing w:after="16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und" w:val="und"/>
    </w:rPr>
  </w:style>
  <w:style w:type="character" w:styleId="ТекстпримечанияЗнак">
    <w:name w:val="Текст примечания Знак"/>
    <w:next w:val="ТекстпримечанияЗнак"/>
    <w:autoRedefine w:val="0"/>
    <w:hidden w:val="0"/>
    <w:qFormat w:val="0"/>
    <w:rPr>
      <w:w w:val="100"/>
      <w:position w:val="-1"/>
      <w:sz w:val="20"/>
      <w:szCs w:val="20"/>
      <w:effect w:val="none"/>
      <w:vertAlign w:val="baseline"/>
      <w:cs w:val="0"/>
      <w:em w:val="none"/>
      <w:lang/>
    </w:rPr>
  </w:style>
  <w:style w:type="character" w:styleId="Знакпримечания">
    <w:name w:val="Знак примечания"/>
    <w:next w:val="Знакпримечания"/>
    <w:autoRedefine w:val="0"/>
    <w:hidden w:val="0"/>
    <w:qFormat w:val="1"/>
    <w:rPr>
      <w:w w:val="100"/>
      <w:position w:val="-1"/>
      <w:sz w:val="16"/>
      <w:szCs w:val="16"/>
      <w:effect w:val="none"/>
      <w:vertAlign w:val="baseline"/>
      <w:cs w:val="0"/>
      <w:em w:val="none"/>
      <w:lang/>
    </w:rPr>
  </w:style>
  <w:style w:type="paragraph" w:styleId="Темапримечания">
    <w:name w:val="Тема примечания"/>
    <w:basedOn w:val="Текстпримечания"/>
    <w:next w:val="Текстпримечания"/>
    <w:autoRedefine w:val="0"/>
    <w:hidden w:val="0"/>
    <w:qFormat w:val="1"/>
    <w:pPr>
      <w:suppressAutoHyphens w:val="1"/>
      <w:spacing w:after="16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und" w:val="und"/>
    </w:rPr>
  </w:style>
  <w:style w:type="character" w:styleId="ТемапримечанияЗнак">
    <w:name w:val="Тема примечания Знак"/>
    <w:next w:val="ТемапримечанияЗнак"/>
    <w:autoRedefine w:val="0"/>
    <w:hidden w:val="0"/>
    <w:qFormat w:val="0"/>
    <w:rPr>
      <w:b w:val="1"/>
      <w:bCs w:val="1"/>
      <w:w w:val="100"/>
      <w:position w:val="-1"/>
      <w:sz w:val="20"/>
      <w:szCs w:val="20"/>
      <w:effect w:val="none"/>
      <w:vertAlign w:val="baseline"/>
      <w:cs w:val="0"/>
      <w:em w:val="none"/>
      <w:lang/>
    </w:rPr>
  </w:style>
  <w:style w:type="paragraph" w:styleId="Оглавление2">
    <w:name w:val="Оглавление 2"/>
    <w:basedOn w:val="Обычный"/>
    <w:next w:val="Обычный"/>
    <w:autoRedefine w:val="0"/>
    <w:hidden w:val="0"/>
    <w:qFormat w:val="1"/>
    <w:pPr>
      <w:suppressAutoHyphens w:val="1"/>
      <w:spacing w:after="100" w:line="259" w:lineRule="auto"/>
      <w:ind w:left="220"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Заголовок2Знак">
    <w:name w:val="Заголовок 2 Знак"/>
    <w:next w:val="Заголовок2Знак"/>
    <w:autoRedefine w:val="0"/>
    <w:hidden w:val="0"/>
    <w:qFormat w:val="0"/>
    <w:rPr>
      <w:rFonts w:ascii="Calibri Light" w:cs="Times New Roman" w:eastAsia="Times New Roman" w:hAnsi="Calibri Light"/>
      <w:color w:val="2f5496"/>
      <w:w w:val="100"/>
      <w:position w:val="-1"/>
      <w:sz w:val="26"/>
      <w:szCs w:val="26"/>
      <w:effect w:val="none"/>
      <w:vertAlign w:val="baseline"/>
      <w:cs w:val="0"/>
      <w:em w:val="none"/>
      <w:lang/>
    </w:rPr>
  </w:style>
  <w:style w:type="paragraph" w:styleId="Название">
    <w:name w:val="Название"/>
    <w:basedOn w:val="Обычный"/>
    <w:next w:val="Обычный"/>
    <w:autoRedefine w:val="0"/>
    <w:hidden w:val="0"/>
    <w:qFormat w:val="0"/>
    <w:pPr>
      <w:keepNext w:val="1"/>
      <w:keepLines w:val="1"/>
      <w:suppressAutoHyphens w:val="1"/>
      <w:spacing w:after="120" w:before="480" w:line="259" w:lineRule="auto"/>
      <w:ind w:leftChars="-1" w:rightChars="0" w:firstLineChars="-1"/>
      <w:jc w:val="both"/>
      <w:textDirection w:val="btLr"/>
      <w:textAlignment w:val="top"/>
      <w:outlineLvl w:val="0"/>
    </w:pPr>
    <w:rPr>
      <w:b w:val="1"/>
      <w:spacing w:val="-8"/>
      <w:w w:val="100"/>
      <w:position w:val="-1"/>
      <w:sz w:val="72"/>
      <w:szCs w:val="72"/>
      <w:effect w:val="none"/>
      <w:vertAlign w:val="baseline"/>
      <w:cs w:val="0"/>
      <w:em w:val="none"/>
      <w:lang w:bidi="ar-SA" w:eastAsia="ru-RU" w:val="ru-RU"/>
    </w:rPr>
  </w:style>
  <w:style w:type="character" w:styleId="НазваниеЗнак">
    <w:name w:val="Название Знак"/>
    <w:next w:val="НазваниеЗнак"/>
    <w:autoRedefine w:val="0"/>
    <w:hidden w:val="0"/>
    <w:qFormat w:val="0"/>
    <w:rPr>
      <w:rFonts w:ascii="Calibri" w:cs="Calibri" w:eastAsia="Calibri" w:hAnsi="Calibri"/>
      <w:b w:val="1"/>
      <w:spacing w:val="-8"/>
      <w:w w:val="100"/>
      <w:position w:val="-1"/>
      <w:sz w:val="72"/>
      <w:szCs w:val="72"/>
      <w:effect w:val="none"/>
      <w:vertAlign w:val="baseline"/>
      <w:cs w:val="0"/>
      <w:em w:val="none"/>
      <w:lang w:eastAsia="ru-RU" w:val="ru-RU"/>
    </w:rPr>
  </w:style>
  <w:style w:type="paragraph" w:styleId="Обычный1">
    <w:name w:val="Обычный1"/>
    <w:next w:val="Обычный1"/>
    <w:autoRedefine w:val="0"/>
    <w:hidden w:val="0"/>
    <w:qFormat w:val="0"/>
    <w:pPr>
      <w:suppressAutoHyphens w:val="1"/>
      <w:spacing w:after="160" w:line="256" w:lineRule="auto"/>
      <w:ind w:leftChars="-1" w:rightChars="0" w:firstLineChars="-1"/>
      <w:textDirection w:val="btLr"/>
      <w:textAlignment w:val="top"/>
      <w:outlineLvl w:val="0"/>
    </w:pPr>
    <w:rPr>
      <w:w w:val="100"/>
      <w:position w:val="-1"/>
      <w:sz w:val="22"/>
      <w:szCs w:val="22"/>
      <w:effect w:val="none"/>
      <w:vertAlign w:val="baseline"/>
      <w:cs w:val="0"/>
      <w:em w:val="none"/>
      <w:lang w:bidi="ar-SA" w:eastAsia="ru-RU" w:val="fi-FI"/>
    </w:rPr>
  </w:style>
  <w:style w:type="character" w:styleId="Просмотреннаягиперссылка">
    <w:name w:val="Просмотренная гиперссылка"/>
    <w:next w:val="Просмотреннаягиперссылка"/>
    <w:autoRedefine w:val="0"/>
    <w:hidden w:val="0"/>
    <w:qFormat w:val="1"/>
    <w:rPr>
      <w:color w:val="800080"/>
      <w:w w:val="100"/>
      <w:position w:val="-1"/>
      <w:u w:val="single"/>
      <w:effect w:val="none"/>
      <w:vertAlign w:val="baseline"/>
      <w:cs w:val="0"/>
      <w:em w:val="none"/>
      <w:lang/>
    </w:rPr>
  </w:style>
  <w:style w:type="paragraph" w:styleId="msonormal">
    <w:name w:val="msonormal"/>
    <w:basedOn w:val="Обычный"/>
    <w:next w:val="msonormal"/>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ru-RU"/>
    </w:rPr>
  </w:style>
  <w:style w:type="character" w:styleId="apple-tab-span">
    <w:name w:val="apple-tab-span"/>
    <w:basedOn w:val="Основнойшрифтабзаца"/>
    <w:next w:val="apple-tab-span"/>
    <w:autoRedefine w:val="0"/>
    <w:hidden w:val="0"/>
    <w:qFormat w:val="0"/>
    <w:rPr>
      <w:w w:val="100"/>
      <w:position w:val="-1"/>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ТекствыноскиЗнак">
    <w:name w:val="Текст выноски Знак"/>
    <w:next w:val="ТекствыноскиЗнак"/>
    <w:autoRedefine w:val="0"/>
    <w:hidden w:val="0"/>
    <w:qFormat w:val="0"/>
    <w:rPr>
      <w:rFonts w:ascii="Tahoma" w:cs="Tahoma" w:hAnsi="Tahoma"/>
      <w:w w:val="100"/>
      <w:position w:val="-1"/>
      <w:sz w:val="16"/>
      <w:szCs w:val="16"/>
      <w:effect w:val="none"/>
      <w:vertAlign w:val="baseline"/>
      <w:cs w:val="0"/>
      <w:em w:val="none"/>
      <w:lang/>
    </w:rPr>
  </w:style>
  <w:style w:type="character" w:styleId="hl">
    <w:name w:val="hl"/>
    <w:basedOn w:val="Основнойшрифтабзаца"/>
    <w:next w:val="hl"/>
    <w:autoRedefine w:val="0"/>
    <w:hidden w:val="0"/>
    <w:qFormat w:val="0"/>
    <w:rPr>
      <w:w w:val="100"/>
      <w:position w:val="-1"/>
      <w:effect w:val="none"/>
      <w:vertAlign w:val="baseline"/>
      <w:cs w:val="0"/>
      <w:em w:val="none"/>
      <w:lang/>
    </w:rPr>
  </w:style>
  <w:style w:type="paragraph" w:styleId="Normal1">
    <w:name w:val="Normal1"/>
    <w:next w:val="Normal1"/>
    <w:autoRedefine w:val="0"/>
    <w:hidden w:val="0"/>
    <w:qFormat w:val="0"/>
    <w:pPr>
      <w:suppressAutoHyphens w:val="1"/>
      <w:spacing w:after="160" w:line="256" w:lineRule="auto"/>
      <w:ind w:leftChars="-1" w:rightChars="0" w:firstLineChars="-1"/>
      <w:textDirection w:val="btLr"/>
      <w:textAlignment w:val="top"/>
      <w:outlineLvl w:val="0"/>
    </w:pPr>
    <w:rPr>
      <w:w w:val="100"/>
      <w:position w:val="-1"/>
      <w:sz w:val="22"/>
      <w:szCs w:val="22"/>
      <w:effect w:val="none"/>
      <w:vertAlign w:val="baseline"/>
      <w:cs w:val="0"/>
      <w:em w:val="none"/>
      <w:lang w:bidi="ar-SA" w:eastAsia="ru-RU" w:val="fi-FI"/>
    </w:rPr>
  </w:style>
  <w:style w:type="character" w:styleId="ЗаголовокЗнак">
    <w:name w:val="Заголовок Знак"/>
    <w:next w:val="ЗаголовокЗнак"/>
    <w:autoRedefine w:val="0"/>
    <w:hidden w:val="0"/>
    <w:qFormat w:val="0"/>
    <w:rPr>
      <w:rFonts w:ascii="Calibri" w:cs="Calibri" w:eastAsia="Calibri" w:hAnsi="Calibri"/>
      <w:b w:val="1"/>
      <w:spacing w:val="-8"/>
      <w:w w:val="100"/>
      <w:position w:val="-1"/>
      <w:sz w:val="72"/>
      <w:szCs w:val="72"/>
      <w:effect w:val="none"/>
      <w:vertAlign w:val="baseline"/>
      <w:cs w:val="0"/>
      <w:em w:val="none"/>
      <w:lang w:eastAsia="ru-RU" w:val="ru-RU"/>
    </w:rPr>
  </w:style>
  <w:style w:type="paragraph" w:styleId="TableParagraph">
    <w:name w:val="Table Paragraph"/>
    <w:basedOn w:val="Обычный"/>
    <w:next w:val="TableParagraph"/>
    <w:autoRedefine w:val="0"/>
    <w:hidden w:val="0"/>
    <w:qFormat w:val="0"/>
    <w:pPr>
      <w:widowControl w:val="0"/>
      <w:suppressAutoHyphens w:val="1"/>
      <w:autoSpaceDE w:val="0"/>
      <w:autoSpaceDN w:val="0"/>
      <w:spacing w:after="0" w:line="240" w:lineRule="auto"/>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table" w:styleId="DPC_TableGrid181">
    <w:name w:val="DPC_Table Grid181"/>
    <w:basedOn w:val="Обычнаятаблица"/>
    <w:next w:val="Сеткатаблицы,DPC_TableGrid"/>
    <w:autoRedefine w:val="0"/>
    <w:hidden w:val="0"/>
    <w:qFormat w:val="0"/>
    <w:pPr>
      <w:suppressAutoHyphens w:val="1"/>
      <w:spacing w:line="1" w:lineRule="atLeast"/>
      <w:ind w:leftChars="-1" w:rightChars="0" w:firstLineChars="-1"/>
      <w:textDirection w:val="btLr"/>
      <w:textAlignment w:val="top"/>
      <w:outlineLvl w:val="0"/>
    </w:pPr>
    <w:rPr>
      <w:rFonts w:ascii="Calibri" w:cs="Arial" w:hAnsi="Calibri"/>
      <w:w w:val="100"/>
      <w:position w:val="-1"/>
      <w:sz w:val="22"/>
      <w:szCs w:val="22"/>
      <w:effect w:val="none"/>
      <w:vertAlign w:val="baseline"/>
      <w:cs w:val="0"/>
      <w:em w:val="none"/>
      <w:lang w:eastAsia="en-US" w:val="fi-FI"/>
    </w:rPr>
    <w:tblPr>
      <w:tblStyle w:val="DPC_TableGrid18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0.0" w:type="dxa"/>
        <w:left w:w="108.0" w:type="dxa"/>
        <w:bottom w:w="0.0" w:type="dxa"/>
        <w:right w:w="108.0" w:type="dxa"/>
      </w:tblCellMar>
    </w:tblPr>
  </w:style>
  <w:style w:type="table" w:styleId="Table44">
    <w:basedOn w:val="TableNormal"/>
    <w:tblPr>
      <w:tblStyleRowBandSize w:val="1"/>
      <w:tblStyleColBandSize w:val="1"/>
      <w:tblCellMar>
        <w:top w:w="0.0" w:type="dxa"/>
        <w:left w:w="108.0" w:type="dxa"/>
        <w:bottom w:w="0.0" w:type="dxa"/>
        <w:right w:w="108.0" w:type="dxa"/>
      </w:tblCellMar>
    </w:tblPr>
  </w:style>
  <w:style w:type="table" w:styleId="Table45">
    <w:basedOn w:val="TableNormal"/>
    <w:tblPr>
      <w:tblStyleRowBandSize w:val="1"/>
      <w:tblStyleColBandSize w:val="1"/>
      <w:tblCellMar>
        <w:top w:w="0.0" w:type="dxa"/>
        <w:left w:w="108.0" w:type="dxa"/>
        <w:bottom w:w="0.0" w:type="dxa"/>
        <w:right w:w="108.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0.0" w:type="dxa"/>
        <w:left w:w="108.0" w:type="dxa"/>
        <w:bottom w:w="0.0" w:type="dxa"/>
        <w:right w:w="108.0" w:type="dxa"/>
      </w:tblCellMar>
    </w:tblPr>
  </w:style>
  <w:style w:type="table" w:styleId="Table48">
    <w:basedOn w:val="TableNormal"/>
    <w:tblPr>
      <w:tblStyleRowBandSize w:val="1"/>
      <w:tblStyleColBandSize w:val="1"/>
      <w:tblCellMar>
        <w:top w:w="0.0" w:type="dxa"/>
        <w:left w:w="108.0" w:type="dxa"/>
        <w:bottom w:w="0.0" w:type="dxa"/>
        <w:right w:w="108.0" w:type="dxa"/>
      </w:tblCellMar>
    </w:tblPr>
  </w:style>
  <w:style w:type="table" w:styleId="Table49">
    <w:basedOn w:val="TableNormal"/>
    <w:tblPr>
      <w:tblStyleRowBandSize w:val="1"/>
      <w:tblStyleColBandSize w:val="1"/>
      <w:tblCellMar>
        <w:top w:w="0.0" w:type="dxa"/>
        <w:left w:w="108.0" w:type="dxa"/>
        <w:bottom w:w="0.0" w:type="dxa"/>
        <w:right w:w="108.0" w:type="dxa"/>
      </w:tblCellMar>
    </w:tblPr>
  </w:style>
  <w:style w:type="table" w:styleId="Table50">
    <w:basedOn w:val="TableNormal"/>
    <w:tblPr>
      <w:tblStyleRowBandSize w:val="1"/>
      <w:tblStyleColBandSize w:val="1"/>
      <w:tblCellMar>
        <w:top w:w="0.0" w:type="dxa"/>
        <w:left w:w="108.0" w:type="dxa"/>
        <w:bottom w:w="0.0" w:type="dxa"/>
        <w:right w:w="108.0" w:type="dxa"/>
      </w:tblCellMar>
    </w:tblPr>
  </w:style>
  <w:style w:type="table" w:styleId="Table51">
    <w:basedOn w:val="TableNormal"/>
    <w:tblPr>
      <w:tblStyleRowBandSize w:val="1"/>
      <w:tblStyleColBandSize w:val="1"/>
      <w:tblCellMar>
        <w:top w:w="0.0" w:type="dxa"/>
        <w:left w:w="108.0" w:type="dxa"/>
        <w:bottom w:w="0.0" w:type="dxa"/>
        <w:right w:w="108.0" w:type="dxa"/>
      </w:tblCellMar>
    </w:tblPr>
  </w:style>
  <w:style w:type="table" w:styleId="Table52">
    <w:basedOn w:val="TableNormal"/>
    <w:tblPr>
      <w:tblStyleRowBandSize w:val="1"/>
      <w:tblStyleColBandSize w:val="1"/>
      <w:tblCellMar>
        <w:top w:w="0.0" w:type="dxa"/>
        <w:left w:w="108.0" w:type="dxa"/>
        <w:bottom w:w="0.0" w:type="dxa"/>
        <w:right w:w="108.0" w:type="dxa"/>
      </w:tblCellMar>
    </w:tblPr>
  </w:style>
  <w:style w:type="table" w:styleId="Table53">
    <w:basedOn w:val="TableNormal"/>
    <w:tblPr>
      <w:tblStyleRowBandSize w:val="1"/>
      <w:tblStyleColBandSize w:val="1"/>
      <w:tblCellMar>
        <w:top w:w="0.0" w:type="dxa"/>
        <w:left w:w="108.0" w:type="dxa"/>
        <w:bottom w:w="0.0" w:type="dxa"/>
        <w:right w:w="108.0" w:type="dxa"/>
      </w:tblCellMar>
    </w:tblPr>
  </w:style>
  <w:style w:type="table" w:styleId="Table54">
    <w:basedOn w:val="TableNormal"/>
    <w:tblPr>
      <w:tblStyleRowBandSize w:val="1"/>
      <w:tblStyleColBandSize w:val="1"/>
      <w:tblCellMar>
        <w:top w:w="0.0" w:type="dxa"/>
        <w:left w:w="108.0" w:type="dxa"/>
        <w:bottom w:w="0.0" w:type="dxa"/>
        <w:right w:w="108.0" w:type="dxa"/>
      </w:tblCellMar>
    </w:tblPr>
  </w:style>
  <w:style w:type="table" w:styleId="Table55">
    <w:basedOn w:val="TableNormal"/>
    <w:tblPr>
      <w:tblStyleRowBandSize w:val="1"/>
      <w:tblStyleColBandSize w:val="1"/>
      <w:tblCellMar>
        <w:top w:w="0.0" w:type="dxa"/>
        <w:left w:w="108.0" w:type="dxa"/>
        <w:bottom w:w="0.0" w:type="dxa"/>
        <w:right w:w="108.0" w:type="dxa"/>
      </w:tblCellMar>
    </w:tblPr>
  </w:style>
  <w:style w:type="table" w:styleId="Table56">
    <w:basedOn w:val="TableNormal"/>
    <w:tblPr>
      <w:tblStyleRowBandSize w:val="1"/>
      <w:tblStyleColBandSize w:val="1"/>
      <w:tblCellMar>
        <w:top w:w="0.0" w:type="dxa"/>
        <w:left w:w="108.0" w:type="dxa"/>
        <w:bottom w:w="0.0" w:type="dxa"/>
        <w:right w:w="108.0" w:type="dxa"/>
      </w:tblCellMar>
    </w:tblPr>
  </w:style>
  <w:style w:type="table" w:styleId="Table5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rcdhgZpy7rkd89TtMXvLaLK2O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OAByITFibTJON0Rwc255UmF6b2ctdm1QZ2RvVlVmWTJaWnpW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2023-04-13T04:30:00Z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ContentTypeId">
    <vt:lpstr>0x0101008F57500CA6245D4BA68AEC025B3CEE22</vt:lpstr>
  </property>
</Properties>
</file>